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4804F" w14:textId="77777777" w:rsidR="00BC70C9" w:rsidRPr="00FD5F58" w:rsidRDefault="00B903F2" w:rsidP="00BC70C9">
      <w:pPr>
        <w:ind w:left="284" w:right="567"/>
        <w:jc w:val="center"/>
        <w:rPr>
          <w:b/>
        </w:rPr>
      </w:pPr>
      <w:r w:rsidRPr="00FD5F58">
        <w:rPr>
          <w:b/>
        </w:rPr>
        <w:t>ZAPYTANIE OFERTOWE</w:t>
      </w:r>
    </w:p>
    <w:p w14:paraId="5D7B1783" w14:textId="77777777" w:rsidR="00BC70C9" w:rsidRPr="004B54E6" w:rsidRDefault="00BC70C9" w:rsidP="00BC70C9">
      <w:pPr>
        <w:pStyle w:val="Tekstpodstawowy3"/>
        <w:rPr>
          <w:b/>
          <w:i/>
        </w:rPr>
      </w:pPr>
    </w:p>
    <w:p w14:paraId="5641F200" w14:textId="77777777" w:rsidR="00540889" w:rsidRPr="00FD5F58" w:rsidRDefault="00B903F2" w:rsidP="003520E2">
      <w:pPr>
        <w:pStyle w:val="MKNagwek1"/>
      </w:pPr>
      <w:r w:rsidRPr="00FD5F58">
        <w:t>Szanowni Państwo,</w:t>
      </w:r>
    </w:p>
    <w:p w14:paraId="3AEDDC0B" w14:textId="77777777" w:rsidR="00540889" w:rsidRPr="00FD5F58" w:rsidRDefault="00540889" w:rsidP="003520E2">
      <w:pPr>
        <w:pStyle w:val="MKNagwek1"/>
      </w:pPr>
    </w:p>
    <w:p w14:paraId="521F5701" w14:textId="0BB8C489" w:rsidR="00BC70C9" w:rsidRPr="00FD5F58" w:rsidRDefault="00B903F2" w:rsidP="003520E2">
      <w:pPr>
        <w:pStyle w:val="MKNagwek1"/>
      </w:pPr>
      <w:r w:rsidRPr="00FD5F58">
        <w:t xml:space="preserve">ORLEN S.A. zaprasza do złożenia oferty na wykonanie nw. usługi. </w:t>
      </w:r>
    </w:p>
    <w:p w14:paraId="1759A65F" w14:textId="0B9FF1DC" w:rsidR="00BC70C9" w:rsidRDefault="003520E2" w:rsidP="003520E2">
      <w:pPr>
        <w:tabs>
          <w:tab w:val="left" w:pos="1668"/>
        </w:tabs>
        <w:ind w:left="-284" w:right="-215"/>
        <w:jc w:val="both"/>
        <w:rPr>
          <w:i/>
          <w:color w:val="808080" w:themeColor="background1" w:themeShade="80"/>
          <w:sz w:val="18"/>
        </w:rPr>
      </w:pPr>
      <w:r>
        <w:rPr>
          <w:i/>
          <w:color w:val="808080" w:themeColor="background1" w:themeShade="80"/>
          <w:sz w:val="18"/>
        </w:rPr>
        <w:tab/>
      </w:r>
    </w:p>
    <w:p w14:paraId="518C6E69" w14:textId="018D03C4" w:rsidR="00BC70C9" w:rsidRPr="005A778B" w:rsidRDefault="00B903F2" w:rsidP="000348EF">
      <w:pPr>
        <w:ind w:left="284" w:right="-1"/>
        <w:jc w:val="both"/>
        <w:rPr>
          <w:i/>
          <w:color w:val="808080" w:themeColor="background1" w:themeShade="80"/>
          <w:sz w:val="16"/>
          <w:szCs w:val="18"/>
        </w:rPr>
      </w:pPr>
      <w:r w:rsidRPr="005A778B">
        <w:rPr>
          <w:i/>
          <w:color w:val="808080" w:themeColor="background1" w:themeShade="80"/>
          <w:sz w:val="16"/>
          <w:szCs w:val="18"/>
        </w:rPr>
        <w:t>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k.c. oraz aukcji i przetargu w rozumieniu art. 70</w:t>
      </w:r>
      <w:r w:rsidRPr="005A778B">
        <w:rPr>
          <w:i/>
          <w:color w:val="808080" w:themeColor="background1" w:themeShade="80"/>
          <w:sz w:val="16"/>
          <w:szCs w:val="18"/>
          <w:vertAlign w:val="superscript"/>
        </w:rPr>
        <w:t>1</w:t>
      </w:r>
      <w:r w:rsidRPr="005A778B">
        <w:rPr>
          <w:i/>
          <w:color w:val="808080" w:themeColor="background1" w:themeShade="80"/>
          <w:sz w:val="16"/>
          <w:szCs w:val="18"/>
        </w:rPr>
        <w:t xml:space="preserve"> – 70</w:t>
      </w:r>
      <w:r w:rsidRPr="005A778B">
        <w:rPr>
          <w:i/>
          <w:color w:val="808080" w:themeColor="background1" w:themeShade="80"/>
          <w:sz w:val="16"/>
          <w:szCs w:val="18"/>
          <w:vertAlign w:val="superscript"/>
        </w:rPr>
        <w:t>5</w:t>
      </w:r>
      <w:r w:rsidRPr="005A778B">
        <w:rPr>
          <w:i/>
          <w:color w:val="808080" w:themeColor="background1" w:themeShade="80"/>
          <w:sz w:val="16"/>
          <w:szCs w:val="18"/>
        </w:rPr>
        <w:t xml:space="preserve"> k.c.</w:t>
      </w:r>
    </w:p>
    <w:p w14:paraId="19D61A3F" w14:textId="2638CFD6" w:rsidR="00FA0A8C" w:rsidRDefault="00FA0A8C" w:rsidP="000348EF">
      <w:pPr>
        <w:ind w:left="284" w:right="-1"/>
        <w:jc w:val="both"/>
        <w:rPr>
          <w:i/>
          <w:color w:val="808080" w:themeColor="background1" w:themeShade="80"/>
          <w:sz w:val="18"/>
        </w:rPr>
      </w:pPr>
    </w:p>
    <w:p w14:paraId="59B21A29" w14:textId="0892D2AE" w:rsidR="004C7450" w:rsidRPr="005A778B" w:rsidRDefault="00C31259" w:rsidP="006C2C2E">
      <w:pPr>
        <w:ind w:left="284"/>
        <w:rPr>
          <w:i/>
          <w:color w:val="000000" w:themeColor="text1"/>
          <w:sz w:val="16"/>
          <w:szCs w:val="18"/>
        </w:rPr>
      </w:pPr>
      <w:r w:rsidRPr="005A778B">
        <w:rPr>
          <w:i/>
          <w:color w:val="000000" w:themeColor="text1"/>
          <w:sz w:val="16"/>
          <w:szCs w:val="18"/>
        </w:rPr>
        <w:t xml:space="preserve">„Z uwagi na zmianę firmy Polskiego Koncernu Naftowego ORLEN S.A. na: ORLEN S.A., jaka nastąpiła w dniu 3 lipca 2023 r. Zamawiający informuje, że ilekroć w Załącznikach do Zapytania ofertowego występuje nazwa „Polski Koncern Naftowy ORLEN Spółka </w:t>
      </w:r>
      <w:r w:rsidR="00845E2C" w:rsidRPr="005A778B">
        <w:rPr>
          <w:i/>
          <w:color w:val="000000" w:themeColor="text1"/>
          <w:sz w:val="16"/>
          <w:szCs w:val="18"/>
        </w:rPr>
        <w:t>Akcyjna, „</w:t>
      </w:r>
      <w:r w:rsidRPr="005A778B">
        <w:rPr>
          <w:i/>
          <w:color w:val="000000" w:themeColor="text1"/>
          <w:sz w:val="16"/>
          <w:szCs w:val="18"/>
        </w:rPr>
        <w:t>Polski Koncern Naftowy ORLEN S.A.”, „PKN ORLEN S.A.”, PKN ORLEN”, należy przez to rozumieć ORLEN S.A.”.</w:t>
      </w:r>
    </w:p>
    <w:sdt>
      <w:sdtPr>
        <w:rPr>
          <w:rFonts w:ascii="Times New Roman" w:eastAsia="Times New Roman" w:hAnsi="Times New Roman" w:cs="Times New Roman"/>
          <w:color w:val="auto"/>
          <w:sz w:val="20"/>
          <w:szCs w:val="20"/>
        </w:rPr>
        <w:id w:val="-1094322224"/>
        <w:docPartObj>
          <w:docPartGallery w:val="Table of Contents"/>
          <w:docPartUnique/>
        </w:docPartObj>
      </w:sdtPr>
      <w:sdtEndPr>
        <w:rPr>
          <w:rFonts w:ascii="Arial" w:hAnsi="Arial" w:cs="Arial"/>
          <w:b/>
          <w:bCs/>
        </w:rPr>
      </w:sdtEndPr>
      <w:sdtContent>
        <w:p w14:paraId="45587015" w14:textId="5AC1FC11" w:rsidR="004C7450" w:rsidRPr="00884E4F" w:rsidRDefault="004C7450" w:rsidP="005A778B">
          <w:pPr>
            <w:pStyle w:val="Nagwekspisutreci"/>
            <w:ind w:left="142" w:right="-1"/>
            <w:jc w:val="both"/>
            <w:rPr>
              <w:rFonts w:ascii="Arial" w:hAnsi="Arial" w:cs="Arial"/>
              <w:color w:val="000000" w:themeColor="text1"/>
              <w:sz w:val="28"/>
            </w:rPr>
          </w:pPr>
          <w:r w:rsidRPr="00884E4F">
            <w:rPr>
              <w:rFonts w:ascii="Arial" w:hAnsi="Arial" w:cs="Arial"/>
              <w:color w:val="000000" w:themeColor="text1"/>
              <w:sz w:val="28"/>
            </w:rPr>
            <w:t>Spis treści</w:t>
          </w:r>
        </w:p>
        <w:p w14:paraId="3B8398FC" w14:textId="51047A1E" w:rsidR="00884E4F" w:rsidRPr="00884E4F" w:rsidRDefault="004C7450">
          <w:pPr>
            <w:pStyle w:val="Spistreci1"/>
            <w:rPr>
              <w:rFonts w:asciiTheme="minorHAnsi" w:eastAsiaTheme="minorEastAsia" w:hAnsiTheme="minorHAnsi" w:cstheme="minorBidi"/>
              <w:noProof/>
              <w:kern w:val="2"/>
              <w:sz w:val="24"/>
              <w:szCs w:val="24"/>
              <w14:ligatures w14:val="standardContextual"/>
            </w:rPr>
          </w:pPr>
          <w:r w:rsidRPr="00884E4F">
            <w:fldChar w:fldCharType="begin"/>
          </w:r>
          <w:r w:rsidRPr="00884E4F">
            <w:instrText xml:space="preserve"> TOC \o "1-3" \h \z \u </w:instrText>
          </w:r>
          <w:r w:rsidRPr="00884E4F">
            <w:fldChar w:fldCharType="separate"/>
          </w:r>
          <w:hyperlink w:anchor="_Toc210130397" w:history="1">
            <w:r w:rsidR="00884E4F" w:rsidRPr="00884E4F">
              <w:rPr>
                <w:rStyle w:val="Hipercze"/>
                <w:noProof/>
              </w:rPr>
              <w:t>1.</w:t>
            </w:r>
            <w:r w:rsidR="00884E4F" w:rsidRPr="00884E4F">
              <w:rPr>
                <w:rFonts w:asciiTheme="minorHAnsi" w:eastAsiaTheme="minorEastAsia" w:hAnsiTheme="minorHAnsi" w:cstheme="minorBidi"/>
                <w:noProof/>
                <w:kern w:val="2"/>
                <w:sz w:val="24"/>
                <w:szCs w:val="24"/>
                <w14:ligatures w14:val="standardContextual"/>
              </w:rPr>
              <w:tab/>
            </w:r>
            <w:r w:rsidR="00884E4F" w:rsidRPr="00884E4F">
              <w:rPr>
                <w:rStyle w:val="Hipercze"/>
                <w:noProof/>
              </w:rPr>
              <w:t>PRZEDMIOT ZAPYTANIA OFERTOWEGO:</w:t>
            </w:r>
            <w:r w:rsidR="00884E4F" w:rsidRPr="00884E4F">
              <w:rPr>
                <w:noProof/>
                <w:webHidden/>
              </w:rPr>
              <w:tab/>
            </w:r>
            <w:r w:rsidR="00884E4F" w:rsidRPr="00884E4F">
              <w:rPr>
                <w:noProof/>
                <w:webHidden/>
              </w:rPr>
              <w:fldChar w:fldCharType="begin"/>
            </w:r>
            <w:r w:rsidR="00884E4F" w:rsidRPr="00884E4F">
              <w:rPr>
                <w:noProof/>
                <w:webHidden/>
              </w:rPr>
              <w:instrText xml:space="preserve"> PAGEREF _Toc210130397 \h </w:instrText>
            </w:r>
            <w:r w:rsidR="00884E4F" w:rsidRPr="00884E4F">
              <w:rPr>
                <w:noProof/>
                <w:webHidden/>
              </w:rPr>
            </w:r>
            <w:r w:rsidR="00884E4F" w:rsidRPr="00884E4F">
              <w:rPr>
                <w:noProof/>
                <w:webHidden/>
              </w:rPr>
              <w:fldChar w:fldCharType="separate"/>
            </w:r>
            <w:r w:rsidR="000542CD">
              <w:rPr>
                <w:noProof/>
                <w:webHidden/>
              </w:rPr>
              <w:t>2</w:t>
            </w:r>
            <w:r w:rsidR="00884E4F" w:rsidRPr="00884E4F">
              <w:rPr>
                <w:noProof/>
                <w:webHidden/>
              </w:rPr>
              <w:fldChar w:fldCharType="end"/>
            </w:r>
          </w:hyperlink>
        </w:p>
        <w:p w14:paraId="4290DE14" w14:textId="63BB2CAA"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398" w:history="1">
            <w:r w:rsidRPr="00884E4F">
              <w:rPr>
                <w:rStyle w:val="Hipercze"/>
                <w:noProof/>
              </w:rPr>
              <w:t>2.</w:t>
            </w:r>
            <w:r w:rsidRPr="00884E4F">
              <w:rPr>
                <w:rFonts w:asciiTheme="minorHAnsi" w:eastAsiaTheme="minorEastAsia" w:hAnsiTheme="minorHAnsi" w:cstheme="minorBidi"/>
                <w:noProof/>
                <w:kern w:val="2"/>
                <w:sz w:val="24"/>
                <w:szCs w:val="24"/>
                <w14:ligatures w14:val="standardContextual"/>
              </w:rPr>
              <w:tab/>
            </w:r>
            <w:r w:rsidRPr="00884E4F">
              <w:rPr>
                <w:rStyle w:val="Hipercze"/>
                <w:noProof/>
              </w:rPr>
              <w:t>WYMAGANE TERMINY REALIZACJI PRAC:</w:t>
            </w:r>
            <w:r w:rsidRPr="00884E4F">
              <w:rPr>
                <w:noProof/>
                <w:webHidden/>
              </w:rPr>
              <w:tab/>
            </w:r>
            <w:r w:rsidRPr="00884E4F">
              <w:rPr>
                <w:noProof/>
                <w:webHidden/>
              </w:rPr>
              <w:fldChar w:fldCharType="begin"/>
            </w:r>
            <w:r w:rsidRPr="00884E4F">
              <w:rPr>
                <w:noProof/>
                <w:webHidden/>
              </w:rPr>
              <w:instrText xml:space="preserve"> PAGEREF _Toc210130398 \h </w:instrText>
            </w:r>
            <w:r w:rsidRPr="00884E4F">
              <w:rPr>
                <w:noProof/>
                <w:webHidden/>
              </w:rPr>
            </w:r>
            <w:r w:rsidRPr="00884E4F">
              <w:rPr>
                <w:noProof/>
                <w:webHidden/>
              </w:rPr>
              <w:fldChar w:fldCharType="separate"/>
            </w:r>
            <w:r w:rsidR="000542CD">
              <w:rPr>
                <w:noProof/>
                <w:webHidden/>
              </w:rPr>
              <w:t>2</w:t>
            </w:r>
            <w:r w:rsidRPr="00884E4F">
              <w:rPr>
                <w:noProof/>
                <w:webHidden/>
              </w:rPr>
              <w:fldChar w:fldCharType="end"/>
            </w:r>
          </w:hyperlink>
        </w:p>
        <w:p w14:paraId="4AA479A2" w14:textId="7A85AA3B"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399" w:history="1">
            <w:r w:rsidRPr="00884E4F">
              <w:rPr>
                <w:rStyle w:val="Hipercze"/>
                <w:noProof/>
              </w:rPr>
              <w:t>3.</w:t>
            </w:r>
            <w:r w:rsidRPr="00884E4F">
              <w:rPr>
                <w:rFonts w:asciiTheme="minorHAnsi" w:eastAsiaTheme="minorEastAsia" w:hAnsiTheme="minorHAnsi" w:cstheme="minorBidi"/>
                <w:noProof/>
                <w:kern w:val="2"/>
                <w:sz w:val="24"/>
                <w:szCs w:val="24"/>
                <w14:ligatures w14:val="standardContextual"/>
              </w:rPr>
              <w:tab/>
            </w:r>
            <w:r w:rsidRPr="00884E4F">
              <w:rPr>
                <w:rStyle w:val="Hipercze"/>
                <w:noProof/>
              </w:rPr>
              <w:t>DOKUMENTY I INFORMACJE WYMAGANE DO ZŁOŻENIA OFERTY.</w:t>
            </w:r>
            <w:r w:rsidRPr="00884E4F">
              <w:rPr>
                <w:noProof/>
                <w:webHidden/>
              </w:rPr>
              <w:tab/>
            </w:r>
            <w:r w:rsidRPr="00884E4F">
              <w:rPr>
                <w:noProof/>
                <w:webHidden/>
              </w:rPr>
              <w:fldChar w:fldCharType="begin"/>
            </w:r>
            <w:r w:rsidRPr="00884E4F">
              <w:rPr>
                <w:noProof/>
                <w:webHidden/>
              </w:rPr>
              <w:instrText xml:space="preserve"> PAGEREF _Toc210130399 \h </w:instrText>
            </w:r>
            <w:r w:rsidRPr="00884E4F">
              <w:rPr>
                <w:noProof/>
                <w:webHidden/>
              </w:rPr>
            </w:r>
            <w:r w:rsidRPr="00884E4F">
              <w:rPr>
                <w:noProof/>
                <w:webHidden/>
              </w:rPr>
              <w:fldChar w:fldCharType="separate"/>
            </w:r>
            <w:r w:rsidR="000542CD">
              <w:rPr>
                <w:noProof/>
                <w:webHidden/>
              </w:rPr>
              <w:t>3</w:t>
            </w:r>
            <w:r w:rsidRPr="00884E4F">
              <w:rPr>
                <w:noProof/>
                <w:webHidden/>
              </w:rPr>
              <w:fldChar w:fldCharType="end"/>
            </w:r>
          </w:hyperlink>
        </w:p>
        <w:p w14:paraId="22DB29EC" w14:textId="6955BE3C"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400" w:history="1">
            <w:r w:rsidRPr="00884E4F">
              <w:rPr>
                <w:rStyle w:val="Hipercze"/>
                <w:noProof/>
              </w:rPr>
              <w:t>4.</w:t>
            </w:r>
            <w:r w:rsidRPr="00884E4F">
              <w:rPr>
                <w:rFonts w:asciiTheme="minorHAnsi" w:eastAsiaTheme="minorEastAsia" w:hAnsiTheme="minorHAnsi" w:cstheme="minorBidi"/>
                <w:noProof/>
                <w:kern w:val="2"/>
                <w:sz w:val="24"/>
                <w:szCs w:val="24"/>
                <w14:ligatures w14:val="standardContextual"/>
              </w:rPr>
              <w:tab/>
            </w:r>
            <w:r w:rsidRPr="00884E4F">
              <w:rPr>
                <w:rStyle w:val="Hipercze"/>
                <w:noProof/>
              </w:rPr>
              <w:t>SKŁADANIE OFERT – WARUNKI / ZASADY:</w:t>
            </w:r>
            <w:r w:rsidRPr="00884E4F">
              <w:rPr>
                <w:noProof/>
                <w:webHidden/>
              </w:rPr>
              <w:tab/>
            </w:r>
            <w:r w:rsidRPr="00884E4F">
              <w:rPr>
                <w:noProof/>
                <w:webHidden/>
              </w:rPr>
              <w:fldChar w:fldCharType="begin"/>
            </w:r>
            <w:r w:rsidRPr="00884E4F">
              <w:rPr>
                <w:noProof/>
                <w:webHidden/>
              </w:rPr>
              <w:instrText xml:space="preserve"> PAGEREF _Toc210130400 \h </w:instrText>
            </w:r>
            <w:r w:rsidRPr="00884E4F">
              <w:rPr>
                <w:noProof/>
                <w:webHidden/>
              </w:rPr>
            </w:r>
            <w:r w:rsidRPr="00884E4F">
              <w:rPr>
                <w:noProof/>
                <w:webHidden/>
              </w:rPr>
              <w:fldChar w:fldCharType="separate"/>
            </w:r>
            <w:r w:rsidR="000542CD">
              <w:rPr>
                <w:noProof/>
                <w:webHidden/>
              </w:rPr>
              <w:t>3</w:t>
            </w:r>
            <w:r w:rsidRPr="00884E4F">
              <w:rPr>
                <w:noProof/>
                <w:webHidden/>
              </w:rPr>
              <w:fldChar w:fldCharType="end"/>
            </w:r>
          </w:hyperlink>
        </w:p>
        <w:p w14:paraId="4CE4160E" w14:textId="744E7F9B"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401" w:history="1">
            <w:r w:rsidRPr="00884E4F">
              <w:rPr>
                <w:rStyle w:val="Hipercze"/>
                <w:noProof/>
              </w:rPr>
              <w:t>5.</w:t>
            </w:r>
            <w:r w:rsidRPr="00884E4F">
              <w:rPr>
                <w:rFonts w:asciiTheme="minorHAnsi" w:eastAsiaTheme="minorEastAsia" w:hAnsiTheme="minorHAnsi" w:cstheme="minorBidi"/>
                <w:noProof/>
                <w:kern w:val="2"/>
                <w:sz w:val="24"/>
                <w:szCs w:val="24"/>
                <w14:ligatures w14:val="standardContextual"/>
              </w:rPr>
              <w:tab/>
            </w:r>
            <w:r w:rsidRPr="00884E4F">
              <w:rPr>
                <w:rStyle w:val="Hipercze"/>
                <w:noProof/>
              </w:rPr>
              <w:t>PROCES – TRYB SKŁADANIA OFERT:</w:t>
            </w:r>
            <w:r w:rsidRPr="00884E4F">
              <w:rPr>
                <w:noProof/>
                <w:webHidden/>
              </w:rPr>
              <w:tab/>
            </w:r>
            <w:r w:rsidRPr="00884E4F">
              <w:rPr>
                <w:noProof/>
                <w:webHidden/>
              </w:rPr>
              <w:fldChar w:fldCharType="begin"/>
            </w:r>
            <w:r w:rsidRPr="00884E4F">
              <w:rPr>
                <w:noProof/>
                <w:webHidden/>
              </w:rPr>
              <w:instrText xml:space="preserve"> PAGEREF _Toc210130401 \h </w:instrText>
            </w:r>
            <w:r w:rsidRPr="00884E4F">
              <w:rPr>
                <w:noProof/>
                <w:webHidden/>
              </w:rPr>
            </w:r>
            <w:r w:rsidRPr="00884E4F">
              <w:rPr>
                <w:noProof/>
                <w:webHidden/>
              </w:rPr>
              <w:fldChar w:fldCharType="separate"/>
            </w:r>
            <w:r w:rsidR="000542CD">
              <w:rPr>
                <w:noProof/>
                <w:webHidden/>
              </w:rPr>
              <w:t>3</w:t>
            </w:r>
            <w:r w:rsidRPr="00884E4F">
              <w:rPr>
                <w:noProof/>
                <w:webHidden/>
              </w:rPr>
              <w:fldChar w:fldCharType="end"/>
            </w:r>
          </w:hyperlink>
        </w:p>
        <w:p w14:paraId="652EF053" w14:textId="5EF0F4D6"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402" w:history="1">
            <w:r w:rsidRPr="00884E4F">
              <w:rPr>
                <w:rStyle w:val="Hipercze"/>
                <w:noProof/>
              </w:rPr>
              <w:t>6.</w:t>
            </w:r>
            <w:r w:rsidRPr="00884E4F">
              <w:rPr>
                <w:rFonts w:asciiTheme="minorHAnsi" w:eastAsiaTheme="minorEastAsia" w:hAnsiTheme="minorHAnsi" w:cstheme="minorBidi"/>
                <w:noProof/>
                <w:kern w:val="2"/>
                <w:sz w:val="24"/>
                <w:szCs w:val="24"/>
                <w14:ligatures w14:val="standardContextual"/>
              </w:rPr>
              <w:tab/>
            </w:r>
            <w:r w:rsidRPr="00884E4F">
              <w:rPr>
                <w:rStyle w:val="Hipercze"/>
                <w:noProof/>
              </w:rPr>
              <w:t>WYBÓR OFERTY/OFERENTA:</w:t>
            </w:r>
            <w:r w:rsidRPr="00884E4F">
              <w:rPr>
                <w:noProof/>
                <w:webHidden/>
              </w:rPr>
              <w:tab/>
            </w:r>
            <w:r w:rsidRPr="00884E4F">
              <w:rPr>
                <w:noProof/>
                <w:webHidden/>
              </w:rPr>
              <w:fldChar w:fldCharType="begin"/>
            </w:r>
            <w:r w:rsidRPr="00884E4F">
              <w:rPr>
                <w:noProof/>
                <w:webHidden/>
              </w:rPr>
              <w:instrText xml:space="preserve"> PAGEREF _Toc210130402 \h </w:instrText>
            </w:r>
            <w:r w:rsidRPr="00884E4F">
              <w:rPr>
                <w:noProof/>
                <w:webHidden/>
              </w:rPr>
            </w:r>
            <w:r w:rsidRPr="00884E4F">
              <w:rPr>
                <w:noProof/>
                <w:webHidden/>
              </w:rPr>
              <w:fldChar w:fldCharType="separate"/>
            </w:r>
            <w:r w:rsidR="000542CD">
              <w:rPr>
                <w:noProof/>
                <w:webHidden/>
              </w:rPr>
              <w:t>4</w:t>
            </w:r>
            <w:r w:rsidRPr="00884E4F">
              <w:rPr>
                <w:noProof/>
                <w:webHidden/>
              </w:rPr>
              <w:fldChar w:fldCharType="end"/>
            </w:r>
          </w:hyperlink>
        </w:p>
        <w:p w14:paraId="54C686CE" w14:textId="205113D1"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403" w:history="1">
            <w:r w:rsidRPr="00884E4F">
              <w:rPr>
                <w:rStyle w:val="Hipercze"/>
                <w:noProof/>
              </w:rPr>
              <w:t>7.</w:t>
            </w:r>
            <w:r w:rsidRPr="00884E4F">
              <w:rPr>
                <w:rFonts w:asciiTheme="minorHAnsi" w:eastAsiaTheme="minorEastAsia" w:hAnsiTheme="minorHAnsi" w:cstheme="minorBidi"/>
                <w:noProof/>
                <w:kern w:val="2"/>
                <w:sz w:val="24"/>
                <w:szCs w:val="24"/>
                <w14:ligatures w14:val="standardContextual"/>
              </w:rPr>
              <w:tab/>
            </w:r>
            <w:r w:rsidRPr="00884E4F">
              <w:rPr>
                <w:rStyle w:val="Hipercze"/>
                <w:noProof/>
              </w:rPr>
              <w:t>POUFNOŚĆ:</w:t>
            </w:r>
            <w:r w:rsidRPr="00884E4F">
              <w:rPr>
                <w:noProof/>
                <w:webHidden/>
              </w:rPr>
              <w:tab/>
            </w:r>
            <w:r w:rsidRPr="00884E4F">
              <w:rPr>
                <w:noProof/>
                <w:webHidden/>
              </w:rPr>
              <w:fldChar w:fldCharType="begin"/>
            </w:r>
            <w:r w:rsidRPr="00884E4F">
              <w:rPr>
                <w:noProof/>
                <w:webHidden/>
              </w:rPr>
              <w:instrText xml:space="preserve"> PAGEREF _Toc210130403 \h </w:instrText>
            </w:r>
            <w:r w:rsidRPr="00884E4F">
              <w:rPr>
                <w:noProof/>
                <w:webHidden/>
              </w:rPr>
            </w:r>
            <w:r w:rsidRPr="00884E4F">
              <w:rPr>
                <w:noProof/>
                <w:webHidden/>
              </w:rPr>
              <w:fldChar w:fldCharType="separate"/>
            </w:r>
            <w:r w:rsidR="000542CD">
              <w:rPr>
                <w:noProof/>
                <w:webHidden/>
              </w:rPr>
              <w:t>4</w:t>
            </w:r>
            <w:r w:rsidRPr="00884E4F">
              <w:rPr>
                <w:noProof/>
                <w:webHidden/>
              </w:rPr>
              <w:fldChar w:fldCharType="end"/>
            </w:r>
          </w:hyperlink>
        </w:p>
        <w:p w14:paraId="5F2E60D4" w14:textId="6AFFB7A8"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404" w:history="1">
            <w:r w:rsidRPr="00884E4F">
              <w:rPr>
                <w:rStyle w:val="Hipercze"/>
                <w:noProof/>
              </w:rPr>
              <w:t>8.</w:t>
            </w:r>
            <w:r w:rsidRPr="00884E4F">
              <w:rPr>
                <w:rFonts w:asciiTheme="minorHAnsi" w:eastAsiaTheme="minorEastAsia" w:hAnsiTheme="minorHAnsi" w:cstheme="minorBidi"/>
                <w:noProof/>
                <w:kern w:val="2"/>
                <w:sz w:val="24"/>
                <w:szCs w:val="24"/>
                <w14:ligatures w14:val="standardContextual"/>
              </w:rPr>
              <w:tab/>
            </w:r>
            <w:r w:rsidRPr="00884E4F">
              <w:rPr>
                <w:rStyle w:val="Hipercze"/>
                <w:noProof/>
              </w:rPr>
              <w:t>ZASTRZEŻENIA ORLEN S.A.:</w:t>
            </w:r>
            <w:r w:rsidRPr="00884E4F">
              <w:rPr>
                <w:noProof/>
                <w:webHidden/>
              </w:rPr>
              <w:tab/>
            </w:r>
            <w:r w:rsidRPr="00884E4F">
              <w:rPr>
                <w:noProof/>
                <w:webHidden/>
              </w:rPr>
              <w:fldChar w:fldCharType="begin"/>
            </w:r>
            <w:r w:rsidRPr="00884E4F">
              <w:rPr>
                <w:noProof/>
                <w:webHidden/>
              </w:rPr>
              <w:instrText xml:space="preserve"> PAGEREF _Toc210130404 \h </w:instrText>
            </w:r>
            <w:r w:rsidRPr="00884E4F">
              <w:rPr>
                <w:noProof/>
                <w:webHidden/>
              </w:rPr>
            </w:r>
            <w:r w:rsidRPr="00884E4F">
              <w:rPr>
                <w:noProof/>
                <w:webHidden/>
              </w:rPr>
              <w:fldChar w:fldCharType="separate"/>
            </w:r>
            <w:r w:rsidR="000542CD">
              <w:rPr>
                <w:noProof/>
                <w:webHidden/>
              </w:rPr>
              <w:t>4</w:t>
            </w:r>
            <w:r w:rsidRPr="00884E4F">
              <w:rPr>
                <w:noProof/>
                <w:webHidden/>
              </w:rPr>
              <w:fldChar w:fldCharType="end"/>
            </w:r>
          </w:hyperlink>
        </w:p>
        <w:p w14:paraId="1145969C" w14:textId="75817A33"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405" w:history="1">
            <w:r w:rsidRPr="00884E4F">
              <w:rPr>
                <w:rStyle w:val="Hipercze"/>
                <w:noProof/>
              </w:rPr>
              <w:t>9.</w:t>
            </w:r>
            <w:r w:rsidRPr="00884E4F">
              <w:rPr>
                <w:rFonts w:asciiTheme="minorHAnsi" w:eastAsiaTheme="minorEastAsia" w:hAnsiTheme="minorHAnsi" w:cstheme="minorBidi"/>
                <w:noProof/>
                <w:kern w:val="2"/>
                <w:sz w:val="24"/>
                <w:szCs w:val="24"/>
                <w14:ligatures w14:val="standardContextual"/>
              </w:rPr>
              <w:tab/>
            </w:r>
            <w:r w:rsidRPr="00884E4F">
              <w:rPr>
                <w:rStyle w:val="Hipercze"/>
                <w:noProof/>
              </w:rPr>
              <w:t>LISTA ZAŁĄCZNIKÓW</w:t>
            </w:r>
            <w:r w:rsidRPr="00884E4F">
              <w:rPr>
                <w:noProof/>
                <w:webHidden/>
              </w:rPr>
              <w:tab/>
            </w:r>
            <w:r w:rsidRPr="00884E4F">
              <w:rPr>
                <w:noProof/>
                <w:webHidden/>
              </w:rPr>
              <w:fldChar w:fldCharType="begin"/>
            </w:r>
            <w:r w:rsidRPr="00884E4F">
              <w:rPr>
                <w:noProof/>
                <w:webHidden/>
              </w:rPr>
              <w:instrText xml:space="preserve"> PAGEREF _Toc210130405 \h </w:instrText>
            </w:r>
            <w:r w:rsidRPr="00884E4F">
              <w:rPr>
                <w:noProof/>
                <w:webHidden/>
              </w:rPr>
            </w:r>
            <w:r w:rsidRPr="00884E4F">
              <w:rPr>
                <w:noProof/>
                <w:webHidden/>
              </w:rPr>
              <w:fldChar w:fldCharType="separate"/>
            </w:r>
            <w:r w:rsidR="000542CD">
              <w:rPr>
                <w:noProof/>
                <w:webHidden/>
              </w:rPr>
              <w:t>6</w:t>
            </w:r>
            <w:r w:rsidRPr="00884E4F">
              <w:rPr>
                <w:noProof/>
                <w:webHidden/>
              </w:rPr>
              <w:fldChar w:fldCharType="end"/>
            </w:r>
          </w:hyperlink>
        </w:p>
        <w:p w14:paraId="35AFA03C" w14:textId="6181B844"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406" w:history="1">
            <w:r w:rsidRPr="00884E4F">
              <w:rPr>
                <w:rStyle w:val="Hipercze"/>
                <w:noProof/>
              </w:rPr>
              <w:t>Załącznik nr 1 – Oferta formalna</w:t>
            </w:r>
            <w:r w:rsidRPr="00884E4F">
              <w:rPr>
                <w:noProof/>
                <w:webHidden/>
              </w:rPr>
              <w:tab/>
            </w:r>
            <w:r w:rsidRPr="00884E4F">
              <w:rPr>
                <w:noProof/>
                <w:webHidden/>
              </w:rPr>
              <w:fldChar w:fldCharType="begin"/>
            </w:r>
            <w:r w:rsidRPr="00884E4F">
              <w:rPr>
                <w:noProof/>
                <w:webHidden/>
              </w:rPr>
              <w:instrText xml:space="preserve"> PAGEREF _Toc210130406 \h </w:instrText>
            </w:r>
            <w:r w:rsidRPr="00884E4F">
              <w:rPr>
                <w:noProof/>
                <w:webHidden/>
              </w:rPr>
            </w:r>
            <w:r w:rsidRPr="00884E4F">
              <w:rPr>
                <w:noProof/>
                <w:webHidden/>
              </w:rPr>
              <w:fldChar w:fldCharType="separate"/>
            </w:r>
            <w:r w:rsidR="000542CD">
              <w:rPr>
                <w:noProof/>
                <w:webHidden/>
              </w:rPr>
              <w:t>7</w:t>
            </w:r>
            <w:r w:rsidRPr="00884E4F">
              <w:rPr>
                <w:noProof/>
                <w:webHidden/>
              </w:rPr>
              <w:fldChar w:fldCharType="end"/>
            </w:r>
          </w:hyperlink>
        </w:p>
        <w:p w14:paraId="2DA2F52A" w14:textId="7B826216"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07" w:history="1">
            <w:r w:rsidRPr="00884E4F">
              <w:rPr>
                <w:rStyle w:val="Hipercze"/>
                <w:noProof/>
              </w:rPr>
              <w:t>Załącznik nr F7 – Oświadczenie o beneficjencie rzeczywistym</w:t>
            </w:r>
            <w:r w:rsidRPr="00884E4F">
              <w:rPr>
                <w:noProof/>
                <w:webHidden/>
              </w:rPr>
              <w:tab/>
            </w:r>
            <w:r w:rsidRPr="00884E4F">
              <w:rPr>
                <w:noProof/>
                <w:webHidden/>
              </w:rPr>
              <w:fldChar w:fldCharType="begin"/>
            </w:r>
            <w:r w:rsidRPr="00884E4F">
              <w:rPr>
                <w:noProof/>
                <w:webHidden/>
              </w:rPr>
              <w:instrText xml:space="preserve"> PAGEREF _Toc210130407 \h </w:instrText>
            </w:r>
            <w:r w:rsidRPr="00884E4F">
              <w:rPr>
                <w:noProof/>
                <w:webHidden/>
              </w:rPr>
            </w:r>
            <w:r w:rsidRPr="00884E4F">
              <w:rPr>
                <w:noProof/>
                <w:webHidden/>
              </w:rPr>
              <w:fldChar w:fldCharType="separate"/>
            </w:r>
            <w:r w:rsidR="000542CD">
              <w:rPr>
                <w:noProof/>
                <w:webHidden/>
              </w:rPr>
              <w:t>12</w:t>
            </w:r>
            <w:r w:rsidRPr="00884E4F">
              <w:rPr>
                <w:noProof/>
                <w:webHidden/>
              </w:rPr>
              <w:fldChar w:fldCharType="end"/>
            </w:r>
          </w:hyperlink>
        </w:p>
        <w:p w14:paraId="5FA41E27" w14:textId="36654DE0"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08" w:history="1">
            <w:r w:rsidRPr="00884E4F">
              <w:rPr>
                <w:rStyle w:val="Hipercze"/>
                <w:noProof/>
              </w:rPr>
              <w:t>Załącznik nr 2 – Oferta techniczna</w:t>
            </w:r>
            <w:r w:rsidRPr="00884E4F">
              <w:rPr>
                <w:noProof/>
                <w:webHidden/>
              </w:rPr>
              <w:tab/>
            </w:r>
            <w:r w:rsidRPr="00884E4F">
              <w:rPr>
                <w:noProof/>
                <w:webHidden/>
              </w:rPr>
              <w:fldChar w:fldCharType="begin"/>
            </w:r>
            <w:r w:rsidRPr="00884E4F">
              <w:rPr>
                <w:noProof/>
                <w:webHidden/>
              </w:rPr>
              <w:instrText xml:space="preserve"> PAGEREF _Toc210130408 \h </w:instrText>
            </w:r>
            <w:r w:rsidRPr="00884E4F">
              <w:rPr>
                <w:noProof/>
                <w:webHidden/>
              </w:rPr>
            </w:r>
            <w:r w:rsidRPr="00884E4F">
              <w:rPr>
                <w:noProof/>
                <w:webHidden/>
              </w:rPr>
              <w:fldChar w:fldCharType="separate"/>
            </w:r>
            <w:r w:rsidR="000542CD">
              <w:rPr>
                <w:noProof/>
                <w:webHidden/>
              </w:rPr>
              <w:t>15</w:t>
            </w:r>
            <w:r w:rsidRPr="00884E4F">
              <w:rPr>
                <w:noProof/>
                <w:webHidden/>
              </w:rPr>
              <w:fldChar w:fldCharType="end"/>
            </w:r>
          </w:hyperlink>
        </w:p>
        <w:p w14:paraId="3625AC77" w14:textId="50590D9C"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09" w:history="1">
            <w:r w:rsidRPr="00884E4F">
              <w:rPr>
                <w:rStyle w:val="Hipercze"/>
                <w:noProof/>
              </w:rPr>
              <w:t>Załącznik nr T1 - Oświadczenie o dokonaniu wizji lokalnej na obiekcie</w:t>
            </w:r>
            <w:r w:rsidRPr="00884E4F">
              <w:rPr>
                <w:noProof/>
                <w:webHidden/>
              </w:rPr>
              <w:tab/>
            </w:r>
            <w:r w:rsidRPr="00884E4F">
              <w:rPr>
                <w:noProof/>
                <w:webHidden/>
              </w:rPr>
              <w:fldChar w:fldCharType="begin"/>
            </w:r>
            <w:r w:rsidRPr="00884E4F">
              <w:rPr>
                <w:noProof/>
                <w:webHidden/>
              </w:rPr>
              <w:instrText xml:space="preserve"> PAGEREF _Toc210130409 \h </w:instrText>
            </w:r>
            <w:r w:rsidRPr="00884E4F">
              <w:rPr>
                <w:noProof/>
                <w:webHidden/>
              </w:rPr>
            </w:r>
            <w:r w:rsidRPr="00884E4F">
              <w:rPr>
                <w:noProof/>
                <w:webHidden/>
              </w:rPr>
              <w:fldChar w:fldCharType="separate"/>
            </w:r>
            <w:r w:rsidR="000542CD">
              <w:rPr>
                <w:noProof/>
                <w:webHidden/>
              </w:rPr>
              <w:t>18</w:t>
            </w:r>
            <w:r w:rsidRPr="00884E4F">
              <w:rPr>
                <w:noProof/>
                <w:webHidden/>
              </w:rPr>
              <w:fldChar w:fldCharType="end"/>
            </w:r>
          </w:hyperlink>
        </w:p>
        <w:p w14:paraId="5E561317" w14:textId="60E8090F" w:rsidR="00884E4F" w:rsidRPr="00884E4F" w:rsidRDefault="00884E4F">
          <w:pPr>
            <w:pStyle w:val="Spistreci1"/>
            <w:rPr>
              <w:rFonts w:asciiTheme="minorHAnsi" w:eastAsiaTheme="minorEastAsia" w:hAnsiTheme="minorHAnsi" w:cstheme="minorBidi"/>
              <w:noProof/>
              <w:kern w:val="2"/>
              <w:sz w:val="24"/>
              <w:szCs w:val="24"/>
              <w14:ligatures w14:val="standardContextual"/>
            </w:rPr>
          </w:pPr>
          <w:hyperlink w:anchor="_Toc210130410" w:history="1">
            <w:r w:rsidRPr="00884E4F">
              <w:rPr>
                <w:rStyle w:val="Hipercze"/>
                <w:noProof/>
              </w:rPr>
              <w:t>Załącznik nr T3 - Lista podwykonawców</w:t>
            </w:r>
            <w:r w:rsidRPr="00884E4F">
              <w:rPr>
                <w:noProof/>
                <w:webHidden/>
              </w:rPr>
              <w:tab/>
            </w:r>
            <w:r w:rsidRPr="00884E4F">
              <w:rPr>
                <w:noProof/>
                <w:webHidden/>
              </w:rPr>
              <w:fldChar w:fldCharType="begin"/>
            </w:r>
            <w:r w:rsidRPr="00884E4F">
              <w:rPr>
                <w:noProof/>
                <w:webHidden/>
              </w:rPr>
              <w:instrText xml:space="preserve"> PAGEREF _Toc210130410 \h </w:instrText>
            </w:r>
            <w:r w:rsidRPr="00884E4F">
              <w:rPr>
                <w:noProof/>
                <w:webHidden/>
              </w:rPr>
            </w:r>
            <w:r w:rsidRPr="00884E4F">
              <w:rPr>
                <w:noProof/>
                <w:webHidden/>
              </w:rPr>
              <w:fldChar w:fldCharType="separate"/>
            </w:r>
            <w:r w:rsidR="000542CD">
              <w:rPr>
                <w:noProof/>
                <w:webHidden/>
              </w:rPr>
              <w:t>19</w:t>
            </w:r>
            <w:r w:rsidRPr="00884E4F">
              <w:rPr>
                <w:noProof/>
                <w:webHidden/>
              </w:rPr>
              <w:fldChar w:fldCharType="end"/>
            </w:r>
          </w:hyperlink>
        </w:p>
        <w:p w14:paraId="27274C99" w14:textId="4D260020"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11" w:history="1">
            <w:r w:rsidRPr="00884E4F">
              <w:rPr>
                <w:rStyle w:val="Hipercze"/>
                <w:noProof/>
              </w:rPr>
              <w:t>Załącznik nr 3 – Oferta handlowa</w:t>
            </w:r>
            <w:r w:rsidRPr="00884E4F">
              <w:rPr>
                <w:noProof/>
                <w:webHidden/>
              </w:rPr>
              <w:tab/>
            </w:r>
            <w:r w:rsidRPr="00884E4F">
              <w:rPr>
                <w:noProof/>
                <w:webHidden/>
              </w:rPr>
              <w:fldChar w:fldCharType="begin"/>
            </w:r>
            <w:r w:rsidRPr="00884E4F">
              <w:rPr>
                <w:noProof/>
                <w:webHidden/>
              </w:rPr>
              <w:instrText xml:space="preserve"> PAGEREF _Toc210130411 \h </w:instrText>
            </w:r>
            <w:r w:rsidRPr="00884E4F">
              <w:rPr>
                <w:noProof/>
                <w:webHidden/>
              </w:rPr>
            </w:r>
            <w:r w:rsidRPr="00884E4F">
              <w:rPr>
                <w:noProof/>
                <w:webHidden/>
              </w:rPr>
              <w:fldChar w:fldCharType="separate"/>
            </w:r>
            <w:r w:rsidR="000542CD">
              <w:rPr>
                <w:noProof/>
                <w:webHidden/>
              </w:rPr>
              <w:t>20</w:t>
            </w:r>
            <w:r w:rsidRPr="00884E4F">
              <w:rPr>
                <w:noProof/>
                <w:webHidden/>
              </w:rPr>
              <w:fldChar w:fldCharType="end"/>
            </w:r>
          </w:hyperlink>
        </w:p>
        <w:p w14:paraId="29B24AFF" w14:textId="324B5BD7"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12" w:history="1">
            <w:r w:rsidRPr="00884E4F">
              <w:rPr>
                <w:rStyle w:val="Hipercze"/>
                <w:noProof/>
              </w:rPr>
              <w:t>Załącznik nr 4 – Bezpieczeństwo pracy oraz regulacje BHP</w:t>
            </w:r>
            <w:r w:rsidRPr="00884E4F">
              <w:rPr>
                <w:noProof/>
                <w:webHidden/>
              </w:rPr>
              <w:tab/>
            </w:r>
            <w:r w:rsidRPr="00884E4F">
              <w:rPr>
                <w:noProof/>
                <w:webHidden/>
              </w:rPr>
              <w:fldChar w:fldCharType="begin"/>
            </w:r>
            <w:r w:rsidRPr="00884E4F">
              <w:rPr>
                <w:noProof/>
                <w:webHidden/>
              </w:rPr>
              <w:instrText xml:space="preserve"> PAGEREF _Toc210130412 \h </w:instrText>
            </w:r>
            <w:r w:rsidRPr="00884E4F">
              <w:rPr>
                <w:noProof/>
                <w:webHidden/>
              </w:rPr>
            </w:r>
            <w:r w:rsidRPr="00884E4F">
              <w:rPr>
                <w:noProof/>
                <w:webHidden/>
              </w:rPr>
              <w:fldChar w:fldCharType="separate"/>
            </w:r>
            <w:r w:rsidR="000542CD">
              <w:rPr>
                <w:noProof/>
                <w:webHidden/>
              </w:rPr>
              <w:t>22</w:t>
            </w:r>
            <w:r w:rsidRPr="00884E4F">
              <w:rPr>
                <w:noProof/>
                <w:webHidden/>
              </w:rPr>
              <w:fldChar w:fldCharType="end"/>
            </w:r>
          </w:hyperlink>
        </w:p>
        <w:p w14:paraId="37F3E211" w14:textId="2D956AED"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13" w:history="1">
            <w:r w:rsidRPr="00884E4F">
              <w:rPr>
                <w:rStyle w:val="Hipercze"/>
                <w:noProof/>
              </w:rPr>
              <w:t>Załącznik nr 5 – Własność intelektualna</w:t>
            </w:r>
            <w:r w:rsidRPr="00884E4F">
              <w:rPr>
                <w:noProof/>
                <w:webHidden/>
              </w:rPr>
              <w:tab/>
            </w:r>
            <w:r w:rsidRPr="00884E4F">
              <w:rPr>
                <w:noProof/>
                <w:webHidden/>
              </w:rPr>
              <w:fldChar w:fldCharType="begin"/>
            </w:r>
            <w:r w:rsidRPr="00884E4F">
              <w:rPr>
                <w:noProof/>
                <w:webHidden/>
              </w:rPr>
              <w:instrText xml:space="preserve"> PAGEREF _Toc210130413 \h </w:instrText>
            </w:r>
            <w:r w:rsidRPr="00884E4F">
              <w:rPr>
                <w:noProof/>
                <w:webHidden/>
              </w:rPr>
            </w:r>
            <w:r w:rsidRPr="00884E4F">
              <w:rPr>
                <w:noProof/>
                <w:webHidden/>
              </w:rPr>
              <w:fldChar w:fldCharType="separate"/>
            </w:r>
            <w:r w:rsidR="000542CD">
              <w:rPr>
                <w:noProof/>
                <w:webHidden/>
              </w:rPr>
              <w:t>23</w:t>
            </w:r>
            <w:r w:rsidRPr="00884E4F">
              <w:rPr>
                <w:noProof/>
                <w:webHidden/>
              </w:rPr>
              <w:fldChar w:fldCharType="end"/>
            </w:r>
          </w:hyperlink>
        </w:p>
        <w:p w14:paraId="22348051" w14:textId="577C3EDE"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14" w:history="1">
            <w:r w:rsidRPr="00884E4F">
              <w:rPr>
                <w:rStyle w:val="Hipercze"/>
                <w:noProof/>
              </w:rPr>
              <w:t>Załącznik nr 6 – Klauzula antykorupcyjna</w:t>
            </w:r>
            <w:r w:rsidRPr="00884E4F">
              <w:rPr>
                <w:noProof/>
                <w:webHidden/>
              </w:rPr>
              <w:tab/>
            </w:r>
            <w:r w:rsidRPr="00884E4F">
              <w:rPr>
                <w:noProof/>
                <w:webHidden/>
              </w:rPr>
              <w:fldChar w:fldCharType="begin"/>
            </w:r>
            <w:r w:rsidRPr="00884E4F">
              <w:rPr>
                <w:noProof/>
                <w:webHidden/>
              </w:rPr>
              <w:instrText xml:space="preserve"> PAGEREF _Toc210130414 \h </w:instrText>
            </w:r>
            <w:r w:rsidRPr="00884E4F">
              <w:rPr>
                <w:noProof/>
                <w:webHidden/>
              </w:rPr>
            </w:r>
            <w:r w:rsidRPr="00884E4F">
              <w:rPr>
                <w:noProof/>
                <w:webHidden/>
              </w:rPr>
              <w:fldChar w:fldCharType="separate"/>
            </w:r>
            <w:r w:rsidR="000542CD">
              <w:rPr>
                <w:noProof/>
                <w:webHidden/>
              </w:rPr>
              <w:t>28</w:t>
            </w:r>
            <w:r w:rsidRPr="00884E4F">
              <w:rPr>
                <w:noProof/>
                <w:webHidden/>
              </w:rPr>
              <w:fldChar w:fldCharType="end"/>
            </w:r>
          </w:hyperlink>
        </w:p>
        <w:p w14:paraId="532B6A9B" w14:textId="04220D7C"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15" w:history="1">
            <w:r w:rsidRPr="00884E4F">
              <w:rPr>
                <w:rStyle w:val="Hipercze"/>
                <w:noProof/>
              </w:rPr>
              <w:t>Załącznik nr 7 – Klauzula sankcyjna</w:t>
            </w:r>
            <w:r w:rsidRPr="00884E4F">
              <w:rPr>
                <w:noProof/>
                <w:webHidden/>
              </w:rPr>
              <w:tab/>
            </w:r>
            <w:r w:rsidRPr="00884E4F">
              <w:rPr>
                <w:noProof/>
                <w:webHidden/>
              </w:rPr>
              <w:fldChar w:fldCharType="begin"/>
            </w:r>
            <w:r w:rsidRPr="00884E4F">
              <w:rPr>
                <w:noProof/>
                <w:webHidden/>
              </w:rPr>
              <w:instrText xml:space="preserve"> PAGEREF _Toc210130415 \h </w:instrText>
            </w:r>
            <w:r w:rsidRPr="00884E4F">
              <w:rPr>
                <w:noProof/>
                <w:webHidden/>
              </w:rPr>
            </w:r>
            <w:r w:rsidRPr="00884E4F">
              <w:rPr>
                <w:noProof/>
                <w:webHidden/>
              </w:rPr>
              <w:fldChar w:fldCharType="separate"/>
            </w:r>
            <w:r w:rsidR="000542CD">
              <w:rPr>
                <w:noProof/>
                <w:webHidden/>
              </w:rPr>
              <w:t>29</w:t>
            </w:r>
            <w:r w:rsidRPr="00884E4F">
              <w:rPr>
                <w:noProof/>
                <w:webHidden/>
              </w:rPr>
              <w:fldChar w:fldCharType="end"/>
            </w:r>
          </w:hyperlink>
        </w:p>
        <w:p w14:paraId="43A5AB94" w14:textId="303E1AF2"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16" w:history="1">
            <w:r w:rsidRPr="00884E4F">
              <w:rPr>
                <w:rStyle w:val="Hipercze"/>
                <w:noProof/>
              </w:rPr>
              <w:t>Załącznik nr 8a – Klauzula informacyjna dla osób reprezentujących Oferenta</w:t>
            </w:r>
            <w:r w:rsidRPr="00884E4F">
              <w:rPr>
                <w:noProof/>
                <w:webHidden/>
              </w:rPr>
              <w:tab/>
            </w:r>
            <w:r w:rsidRPr="00884E4F">
              <w:rPr>
                <w:noProof/>
                <w:webHidden/>
              </w:rPr>
              <w:fldChar w:fldCharType="begin"/>
            </w:r>
            <w:r w:rsidRPr="00884E4F">
              <w:rPr>
                <w:noProof/>
                <w:webHidden/>
              </w:rPr>
              <w:instrText xml:space="preserve"> PAGEREF _Toc210130416 \h </w:instrText>
            </w:r>
            <w:r w:rsidRPr="00884E4F">
              <w:rPr>
                <w:noProof/>
                <w:webHidden/>
              </w:rPr>
            </w:r>
            <w:r w:rsidRPr="00884E4F">
              <w:rPr>
                <w:noProof/>
                <w:webHidden/>
              </w:rPr>
              <w:fldChar w:fldCharType="separate"/>
            </w:r>
            <w:r w:rsidR="000542CD">
              <w:rPr>
                <w:noProof/>
                <w:webHidden/>
              </w:rPr>
              <w:t>30</w:t>
            </w:r>
            <w:r w:rsidRPr="00884E4F">
              <w:rPr>
                <w:noProof/>
                <w:webHidden/>
              </w:rPr>
              <w:fldChar w:fldCharType="end"/>
            </w:r>
          </w:hyperlink>
        </w:p>
        <w:p w14:paraId="45B41C7D" w14:textId="664C5065"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17" w:history="1">
            <w:r w:rsidRPr="00884E4F">
              <w:rPr>
                <w:rStyle w:val="Hipercze"/>
                <w:noProof/>
              </w:rPr>
              <w:t>Załącznik nr 8b – Klauzula informacyjna dla osób reprezentujących Oferenta będącego osobą fizyczną</w:t>
            </w:r>
            <w:r w:rsidRPr="00884E4F">
              <w:rPr>
                <w:noProof/>
                <w:webHidden/>
              </w:rPr>
              <w:tab/>
            </w:r>
            <w:r w:rsidRPr="00884E4F">
              <w:rPr>
                <w:noProof/>
                <w:webHidden/>
              </w:rPr>
              <w:fldChar w:fldCharType="begin"/>
            </w:r>
            <w:r w:rsidRPr="00884E4F">
              <w:rPr>
                <w:noProof/>
                <w:webHidden/>
              </w:rPr>
              <w:instrText xml:space="preserve"> PAGEREF _Toc210130417 \h </w:instrText>
            </w:r>
            <w:r w:rsidRPr="00884E4F">
              <w:rPr>
                <w:noProof/>
                <w:webHidden/>
              </w:rPr>
            </w:r>
            <w:r w:rsidRPr="00884E4F">
              <w:rPr>
                <w:noProof/>
                <w:webHidden/>
              </w:rPr>
              <w:fldChar w:fldCharType="separate"/>
            </w:r>
            <w:r w:rsidR="000542CD">
              <w:rPr>
                <w:noProof/>
                <w:webHidden/>
              </w:rPr>
              <w:t>32</w:t>
            </w:r>
            <w:r w:rsidRPr="00884E4F">
              <w:rPr>
                <w:noProof/>
                <w:webHidden/>
              </w:rPr>
              <w:fldChar w:fldCharType="end"/>
            </w:r>
          </w:hyperlink>
        </w:p>
        <w:p w14:paraId="29B5CB71" w14:textId="7882C2FA" w:rsidR="00884E4F" w:rsidRPr="00884E4F" w:rsidRDefault="00884E4F">
          <w:pPr>
            <w:pStyle w:val="Spistreci2"/>
            <w:rPr>
              <w:rFonts w:asciiTheme="minorHAnsi" w:eastAsiaTheme="minorEastAsia" w:hAnsiTheme="minorHAnsi" w:cstheme="minorBidi"/>
              <w:noProof/>
              <w:kern w:val="2"/>
              <w:sz w:val="24"/>
              <w:szCs w:val="24"/>
              <w14:ligatures w14:val="standardContextual"/>
            </w:rPr>
          </w:pPr>
          <w:hyperlink w:anchor="_Toc210130418" w:history="1">
            <w:r w:rsidRPr="00884E4F">
              <w:rPr>
                <w:rStyle w:val="Hipercze"/>
                <w:noProof/>
              </w:rPr>
              <w:t>Załącznik nr 9 – Nota Informacyjna</w:t>
            </w:r>
            <w:r w:rsidRPr="00884E4F">
              <w:rPr>
                <w:noProof/>
                <w:webHidden/>
              </w:rPr>
              <w:tab/>
            </w:r>
            <w:r w:rsidRPr="00884E4F">
              <w:rPr>
                <w:noProof/>
                <w:webHidden/>
              </w:rPr>
              <w:fldChar w:fldCharType="begin"/>
            </w:r>
            <w:r w:rsidRPr="00884E4F">
              <w:rPr>
                <w:noProof/>
                <w:webHidden/>
              </w:rPr>
              <w:instrText xml:space="preserve"> PAGEREF _Toc210130418 \h </w:instrText>
            </w:r>
            <w:r w:rsidRPr="00884E4F">
              <w:rPr>
                <w:noProof/>
                <w:webHidden/>
              </w:rPr>
            </w:r>
            <w:r w:rsidRPr="00884E4F">
              <w:rPr>
                <w:noProof/>
                <w:webHidden/>
              </w:rPr>
              <w:fldChar w:fldCharType="separate"/>
            </w:r>
            <w:r w:rsidR="000542CD">
              <w:rPr>
                <w:noProof/>
                <w:webHidden/>
              </w:rPr>
              <w:t>34</w:t>
            </w:r>
            <w:r w:rsidRPr="00884E4F">
              <w:rPr>
                <w:noProof/>
                <w:webHidden/>
              </w:rPr>
              <w:fldChar w:fldCharType="end"/>
            </w:r>
          </w:hyperlink>
        </w:p>
        <w:p w14:paraId="137491D5" w14:textId="3E4A7455" w:rsidR="00BC70C9" w:rsidRPr="006F2D06" w:rsidRDefault="004C7450" w:rsidP="00357D71">
          <w:pPr>
            <w:ind w:right="-1"/>
            <w:jc w:val="both"/>
          </w:pPr>
          <w:r w:rsidRPr="00884E4F">
            <w:fldChar w:fldCharType="end"/>
          </w:r>
        </w:p>
      </w:sdtContent>
    </w:sdt>
    <w:p w14:paraId="3780257A" w14:textId="77777777" w:rsidR="005A778B" w:rsidRPr="005A778B" w:rsidRDefault="005A778B" w:rsidP="005A778B">
      <w:pPr>
        <w:spacing w:after="120"/>
        <w:jc w:val="both"/>
        <w:outlineLvl w:val="0"/>
        <w:rPr>
          <w:b/>
          <w:u w:val="single"/>
        </w:rPr>
      </w:pPr>
    </w:p>
    <w:p w14:paraId="030B90D5" w14:textId="5EEFFB14" w:rsidR="000D3801" w:rsidRPr="001D72B6" w:rsidRDefault="00B903F2" w:rsidP="004C7450">
      <w:pPr>
        <w:pStyle w:val="Akapitzlist"/>
        <w:numPr>
          <w:ilvl w:val="0"/>
          <w:numId w:val="12"/>
        </w:numPr>
        <w:spacing w:after="120"/>
        <w:jc w:val="both"/>
        <w:outlineLvl w:val="0"/>
        <w:rPr>
          <w:rFonts w:ascii="Arial" w:hAnsi="Arial"/>
          <w:b/>
          <w:u w:val="single"/>
        </w:rPr>
      </w:pPr>
      <w:bookmarkStart w:id="0" w:name="_Toc210130397"/>
      <w:r w:rsidRPr="001D72B6">
        <w:rPr>
          <w:rFonts w:ascii="Arial" w:hAnsi="Arial"/>
          <w:b/>
          <w:u w:val="single"/>
        </w:rPr>
        <w:lastRenderedPageBreak/>
        <w:t>PRZEDMIOT ZAPYTANIA OFERTOWEGO:</w:t>
      </w:r>
      <w:bookmarkEnd w:id="0"/>
      <w:r w:rsidRPr="001D72B6">
        <w:rPr>
          <w:rFonts w:ascii="Arial" w:hAnsi="Arial"/>
          <w:b/>
          <w:u w:val="single"/>
        </w:rPr>
        <w:t xml:space="preserve">   </w:t>
      </w:r>
    </w:p>
    <w:p w14:paraId="25CA8B11" w14:textId="0EED3EA8" w:rsidR="00E67A9A" w:rsidRPr="00EF65BB" w:rsidRDefault="00E67A9A" w:rsidP="00E67A9A">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Cs/>
          <w:sz w:val="20"/>
          <w:lang w:val="pl-PL"/>
        </w:rPr>
      </w:pPr>
      <w:r w:rsidRPr="00EF65BB">
        <w:rPr>
          <w:bCs/>
          <w:sz w:val="20"/>
          <w:lang w:val="pl-PL"/>
        </w:rPr>
        <w:t>Opracowanie kompleksowej obiektowej koncepcji zdalnego opomiarowania zużycia wody pitnej w Zakładzie Produkcyjnym ORLEN S.A. w Płocku, umożliwiającej efektywne zarządzanie zużyciem, szybkie wykrywanie awarii oraz optymalizację kosztów.</w:t>
      </w:r>
    </w:p>
    <w:p w14:paraId="6645C864" w14:textId="77777777" w:rsidR="00E67A9A" w:rsidRPr="00EF65BB" w:rsidRDefault="00E67A9A" w:rsidP="00E67A9A">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Cs/>
          <w:sz w:val="20"/>
          <w:lang w:val="pl-PL"/>
        </w:rPr>
      </w:pPr>
      <w:r w:rsidRPr="00EF65BB">
        <w:rPr>
          <w:bCs/>
          <w:sz w:val="20"/>
          <w:lang w:val="pl-PL"/>
        </w:rPr>
        <w:t>Zakres Koncepcji:</w:t>
      </w:r>
    </w:p>
    <w:p w14:paraId="1E258D88" w14:textId="6DA6871C" w:rsidR="00E67A9A" w:rsidRPr="00EF65BB" w:rsidRDefault="00E67A9A" w:rsidP="00E67A9A">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Cs/>
          <w:sz w:val="20"/>
          <w:lang w:val="pl-PL"/>
        </w:rPr>
      </w:pPr>
      <w:r w:rsidRPr="00EF65BB">
        <w:rPr>
          <w:bCs/>
          <w:sz w:val="20"/>
          <w:lang w:val="pl-PL"/>
        </w:rPr>
        <w:t>1.</w:t>
      </w:r>
      <w:r w:rsidR="00EF65BB">
        <w:rPr>
          <w:bCs/>
          <w:sz w:val="20"/>
          <w:lang w:val="pl-PL"/>
        </w:rPr>
        <w:t xml:space="preserve"> </w:t>
      </w:r>
      <w:r w:rsidRPr="00EF65BB">
        <w:rPr>
          <w:bCs/>
          <w:sz w:val="20"/>
          <w:lang w:val="pl-PL"/>
        </w:rPr>
        <w:t>Inwentaryzacja obecnego stanu opomiarowania i odbiorców wody pitnej w liczbie około 300 szt.</w:t>
      </w:r>
    </w:p>
    <w:p w14:paraId="21B34EC9" w14:textId="654BE62F" w:rsidR="00E67A9A" w:rsidRPr="00EF65BB" w:rsidRDefault="00E67A9A" w:rsidP="00E67A9A">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Cs/>
          <w:sz w:val="20"/>
          <w:lang w:val="pl-PL"/>
        </w:rPr>
      </w:pPr>
      <w:r w:rsidRPr="00EF65BB">
        <w:rPr>
          <w:bCs/>
          <w:sz w:val="20"/>
          <w:lang w:val="pl-PL"/>
        </w:rPr>
        <w:t>2.</w:t>
      </w:r>
      <w:r w:rsidR="00EF65BB">
        <w:rPr>
          <w:bCs/>
          <w:sz w:val="20"/>
          <w:lang w:val="pl-PL"/>
        </w:rPr>
        <w:t xml:space="preserve"> </w:t>
      </w:r>
      <w:r w:rsidRPr="00EF65BB">
        <w:rPr>
          <w:bCs/>
          <w:sz w:val="20"/>
          <w:lang w:val="pl-PL"/>
        </w:rPr>
        <w:t xml:space="preserve">Analiza techniczna i funkcjonalna rozwiązania opomiarowania przy założeniu, że odczyt danych z nakładek ma się odbywać się za pomocą sieci </w:t>
      </w:r>
      <w:proofErr w:type="spellStart"/>
      <w:r w:rsidRPr="00EF65BB">
        <w:rPr>
          <w:bCs/>
          <w:sz w:val="20"/>
          <w:lang w:val="pl-PL"/>
        </w:rPr>
        <w:t>LoRaWAN</w:t>
      </w:r>
      <w:proofErr w:type="spellEnd"/>
      <w:r w:rsidRPr="00EF65BB">
        <w:rPr>
          <w:bCs/>
          <w:sz w:val="20"/>
          <w:lang w:val="pl-PL"/>
        </w:rPr>
        <w:t>.</w:t>
      </w:r>
    </w:p>
    <w:p w14:paraId="76E22738" w14:textId="65E01368" w:rsidR="00E67A9A" w:rsidRPr="00EF65BB" w:rsidRDefault="00E67A9A" w:rsidP="00E67A9A">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Cs/>
          <w:sz w:val="20"/>
          <w:lang w:val="pl-PL"/>
        </w:rPr>
      </w:pPr>
      <w:r w:rsidRPr="00EF65BB">
        <w:rPr>
          <w:bCs/>
          <w:sz w:val="20"/>
          <w:lang w:val="pl-PL"/>
        </w:rPr>
        <w:t>3.</w:t>
      </w:r>
      <w:r w:rsidR="00EF65BB">
        <w:rPr>
          <w:bCs/>
          <w:sz w:val="20"/>
          <w:lang w:val="pl-PL"/>
        </w:rPr>
        <w:t xml:space="preserve"> </w:t>
      </w:r>
      <w:r w:rsidRPr="00EF65BB">
        <w:rPr>
          <w:bCs/>
          <w:sz w:val="20"/>
          <w:lang w:val="pl-PL"/>
        </w:rPr>
        <w:t>Opracowanie architektury rozwiązania opomiarowania (część obiektowa</w:t>
      </w:r>
      <w:r w:rsidR="00845E2C" w:rsidRPr="00EF65BB">
        <w:rPr>
          <w:bCs/>
          <w:sz w:val="20"/>
          <w:lang w:val="pl-PL"/>
        </w:rPr>
        <w:t>).</w:t>
      </w:r>
    </w:p>
    <w:p w14:paraId="5D078401" w14:textId="2BD6A35A" w:rsidR="00E67A9A" w:rsidRPr="00EF65BB" w:rsidRDefault="00E67A9A" w:rsidP="00E67A9A">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Cs/>
          <w:sz w:val="20"/>
          <w:lang w:val="pl-PL"/>
        </w:rPr>
      </w:pPr>
      <w:r w:rsidRPr="00EF65BB">
        <w:rPr>
          <w:bCs/>
          <w:sz w:val="20"/>
          <w:lang w:val="pl-PL"/>
        </w:rPr>
        <w:t>4.</w:t>
      </w:r>
      <w:r w:rsidR="00EF65BB">
        <w:rPr>
          <w:bCs/>
          <w:sz w:val="20"/>
          <w:lang w:val="pl-PL"/>
        </w:rPr>
        <w:t xml:space="preserve"> </w:t>
      </w:r>
      <w:r w:rsidRPr="00EF65BB">
        <w:rPr>
          <w:bCs/>
          <w:sz w:val="20"/>
          <w:lang w:val="pl-PL"/>
        </w:rPr>
        <w:t xml:space="preserve">Wybór i specyfikacja techniczna komponentów (wodomierze, nakładki </w:t>
      </w:r>
      <w:proofErr w:type="spellStart"/>
      <w:r w:rsidRPr="00EF65BB">
        <w:rPr>
          <w:bCs/>
          <w:sz w:val="20"/>
          <w:lang w:val="pl-PL"/>
        </w:rPr>
        <w:t>LoRaWAN</w:t>
      </w:r>
      <w:proofErr w:type="spellEnd"/>
      <w:r w:rsidRPr="00EF65BB">
        <w:rPr>
          <w:bCs/>
          <w:sz w:val="20"/>
          <w:lang w:val="pl-PL"/>
        </w:rPr>
        <w:t xml:space="preserve"> na wodomierze z antenami wewnętrznymi i zewnętrznymi, urządzeń do konfiguracji nakładek </w:t>
      </w:r>
      <w:proofErr w:type="spellStart"/>
      <w:r w:rsidRPr="00EF65BB">
        <w:rPr>
          <w:bCs/>
          <w:sz w:val="20"/>
          <w:lang w:val="pl-PL"/>
        </w:rPr>
        <w:t>LoRaWan</w:t>
      </w:r>
      <w:proofErr w:type="spellEnd"/>
      <w:r w:rsidRPr="00EF65BB">
        <w:rPr>
          <w:bCs/>
          <w:sz w:val="20"/>
          <w:lang w:val="pl-PL"/>
        </w:rPr>
        <w:t xml:space="preserve">, urządzeń do odczytu stacjonarnego wodomierzy przez nakładki </w:t>
      </w:r>
      <w:proofErr w:type="spellStart"/>
      <w:r w:rsidRPr="00EF65BB">
        <w:rPr>
          <w:bCs/>
          <w:sz w:val="20"/>
          <w:lang w:val="pl-PL"/>
        </w:rPr>
        <w:t>LoRaWan</w:t>
      </w:r>
      <w:proofErr w:type="spellEnd"/>
      <w:r w:rsidRPr="00EF65BB">
        <w:rPr>
          <w:bCs/>
          <w:sz w:val="20"/>
          <w:lang w:val="pl-PL"/>
        </w:rPr>
        <w:t xml:space="preserve">, system gromadzący dane konfiguracyjne i pomiarowe dla wodomierzy z nakładkami </w:t>
      </w:r>
      <w:proofErr w:type="spellStart"/>
      <w:r w:rsidRPr="00EF65BB">
        <w:rPr>
          <w:bCs/>
          <w:sz w:val="20"/>
          <w:lang w:val="pl-PL"/>
        </w:rPr>
        <w:t>LoRaWAN</w:t>
      </w:r>
      <w:proofErr w:type="spellEnd"/>
      <w:r w:rsidRPr="00EF65BB">
        <w:rPr>
          <w:bCs/>
          <w:sz w:val="20"/>
          <w:lang w:val="pl-PL"/>
        </w:rPr>
        <w:t xml:space="preserve">) – danego producenta. Komponenty techniczne i ich parametry muszą zostać uzgodnione na etapie Koncepcji z Obszarem IT, który odpowiada za część komunikacyjną (Gateway </w:t>
      </w:r>
      <w:proofErr w:type="spellStart"/>
      <w:r w:rsidRPr="00EF65BB">
        <w:rPr>
          <w:bCs/>
          <w:sz w:val="20"/>
          <w:lang w:val="pl-PL"/>
        </w:rPr>
        <w:t>LoraWan</w:t>
      </w:r>
      <w:proofErr w:type="spellEnd"/>
      <w:r w:rsidRPr="00EF65BB">
        <w:rPr>
          <w:bCs/>
          <w:sz w:val="20"/>
          <w:lang w:val="pl-PL"/>
        </w:rPr>
        <w:t>, system LNS)</w:t>
      </w:r>
    </w:p>
    <w:p w14:paraId="04601387" w14:textId="59E3A2FE" w:rsidR="00E67A9A" w:rsidRPr="00EF65BB" w:rsidRDefault="00E67A9A" w:rsidP="00E67A9A">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Cs/>
          <w:sz w:val="20"/>
          <w:lang w:val="pl-PL"/>
        </w:rPr>
      </w:pPr>
      <w:r w:rsidRPr="00EF65BB">
        <w:rPr>
          <w:bCs/>
          <w:sz w:val="20"/>
          <w:lang w:val="pl-PL"/>
        </w:rPr>
        <w:t>5.</w:t>
      </w:r>
      <w:r w:rsidR="00EF65BB">
        <w:rPr>
          <w:bCs/>
          <w:sz w:val="20"/>
          <w:lang w:val="pl-PL"/>
        </w:rPr>
        <w:t xml:space="preserve"> </w:t>
      </w:r>
      <w:r w:rsidRPr="00EF65BB">
        <w:rPr>
          <w:bCs/>
          <w:sz w:val="20"/>
          <w:lang w:val="pl-PL"/>
        </w:rPr>
        <w:t>Analiza prawna i środowiskowa.</w:t>
      </w:r>
    </w:p>
    <w:p w14:paraId="74D9CA80" w14:textId="0FDEED53" w:rsidR="00E67A9A" w:rsidRPr="00EF65BB" w:rsidRDefault="00E67A9A" w:rsidP="00E67A9A">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Cs/>
          <w:sz w:val="20"/>
          <w:lang w:val="pl-PL"/>
        </w:rPr>
      </w:pPr>
      <w:r w:rsidRPr="00EF65BB">
        <w:rPr>
          <w:bCs/>
          <w:sz w:val="20"/>
          <w:lang w:val="pl-PL"/>
        </w:rPr>
        <w:t>6.</w:t>
      </w:r>
      <w:r w:rsidR="00EF65BB">
        <w:rPr>
          <w:bCs/>
          <w:sz w:val="20"/>
          <w:lang w:val="pl-PL"/>
        </w:rPr>
        <w:t xml:space="preserve"> </w:t>
      </w:r>
      <w:r w:rsidRPr="00EF65BB">
        <w:rPr>
          <w:bCs/>
          <w:sz w:val="20"/>
          <w:lang w:val="pl-PL"/>
        </w:rPr>
        <w:t>Harmonogram prac obiektowych.</w:t>
      </w:r>
    </w:p>
    <w:p w14:paraId="623A93FF" w14:textId="0EAD24D1" w:rsidR="00E67A9A" w:rsidRPr="00EF65BB" w:rsidRDefault="00E67A9A" w:rsidP="00E67A9A">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Cs/>
          <w:sz w:val="20"/>
          <w:lang w:val="pl-PL"/>
        </w:rPr>
      </w:pPr>
      <w:r w:rsidRPr="00EF65BB">
        <w:rPr>
          <w:bCs/>
          <w:sz w:val="20"/>
          <w:lang w:val="pl-PL"/>
        </w:rPr>
        <w:t>7.</w:t>
      </w:r>
      <w:r w:rsidR="00EF65BB">
        <w:rPr>
          <w:bCs/>
          <w:sz w:val="20"/>
          <w:lang w:val="pl-PL"/>
        </w:rPr>
        <w:t xml:space="preserve"> </w:t>
      </w:r>
      <w:r w:rsidRPr="00EF65BB">
        <w:rPr>
          <w:bCs/>
          <w:sz w:val="20"/>
          <w:lang w:val="pl-PL"/>
        </w:rPr>
        <w:t>Zbiorcze zestawienie kosztów inwestycyjnych i eksploatacyjnych.</w:t>
      </w:r>
    </w:p>
    <w:p w14:paraId="4C620EA9" w14:textId="4402D18C" w:rsidR="00887EF3" w:rsidRPr="00EF65BB" w:rsidRDefault="00C95971" w:rsidP="00EF65BB">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0"/>
          <w:lang w:val="pl-PL"/>
        </w:rPr>
      </w:pPr>
      <w:r w:rsidRPr="00EF65BB">
        <w:rPr>
          <w:sz w:val="20"/>
          <w:lang w:val="pl-PL"/>
        </w:rPr>
        <w:t xml:space="preserve">Uszczegółowienie zakresu rzeczowego </w:t>
      </w:r>
      <w:r w:rsidR="00D670D9" w:rsidRPr="00EF65BB">
        <w:rPr>
          <w:sz w:val="20"/>
          <w:lang w:val="pl-PL"/>
        </w:rPr>
        <w:t xml:space="preserve">znajduje się w dokumencie </w:t>
      </w:r>
      <w:r w:rsidR="000C35C6">
        <w:rPr>
          <w:b/>
          <w:sz w:val="20"/>
          <w:lang w:val="pl-PL"/>
        </w:rPr>
        <w:t>Dane techniczne</w:t>
      </w:r>
      <w:r w:rsidRPr="00EF65BB">
        <w:rPr>
          <w:sz w:val="20"/>
          <w:lang w:val="pl-PL"/>
        </w:rPr>
        <w:t xml:space="preserve">, stanowiącym </w:t>
      </w:r>
      <w:r w:rsidRPr="00EF65BB">
        <w:rPr>
          <w:b/>
          <w:sz w:val="20"/>
          <w:lang w:val="pl-PL"/>
        </w:rPr>
        <w:t xml:space="preserve">Załącznik nr </w:t>
      </w:r>
      <w:r w:rsidR="00922499">
        <w:rPr>
          <w:b/>
          <w:sz w:val="20"/>
          <w:lang w:val="pl-PL"/>
        </w:rPr>
        <w:t>11</w:t>
      </w:r>
      <w:r w:rsidR="00BD60CD" w:rsidRPr="00EF65BB">
        <w:rPr>
          <w:b/>
          <w:sz w:val="20"/>
          <w:lang w:val="pl-PL"/>
        </w:rPr>
        <w:t xml:space="preserve"> </w:t>
      </w:r>
      <w:r w:rsidRPr="00EF65BB">
        <w:rPr>
          <w:sz w:val="20"/>
          <w:lang w:val="pl-PL"/>
        </w:rPr>
        <w:t>do Zapytania</w:t>
      </w:r>
      <w:r w:rsidR="004B2335" w:rsidRPr="00EF65BB">
        <w:rPr>
          <w:sz w:val="20"/>
          <w:lang w:val="pl-PL"/>
        </w:rPr>
        <w:t xml:space="preserve"> o</w:t>
      </w:r>
      <w:r w:rsidRPr="00EF65BB">
        <w:rPr>
          <w:sz w:val="20"/>
          <w:lang w:val="pl-PL"/>
        </w:rPr>
        <w:t>fertowego</w:t>
      </w:r>
      <w:r w:rsidR="006A79C1" w:rsidRPr="00EF65BB">
        <w:rPr>
          <w:sz w:val="20"/>
          <w:lang w:val="pl-PL"/>
        </w:rPr>
        <w:t>, którego Oferent otrzyma po deklaracji złożenia oferty na platformie zakupowej CONNECT</w:t>
      </w:r>
      <w:r w:rsidRPr="00EF65BB">
        <w:rPr>
          <w:sz w:val="20"/>
          <w:lang w:val="pl-PL"/>
        </w:rPr>
        <w:t>.</w:t>
      </w:r>
    </w:p>
    <w:p w14:paraId="36DE86B2" w14:textId="4F140138" w:rsidR="00FD5F58" w:rsidRPr="00FD5F58" w:rsidRDefault="000E1102" w:rsidP="004C7450">
      <w:pPr>
        <w:pStyle w:val="Akapitzlist"/>
        <w:numPr>
          <w:ilvl w:val="0"/>
          <w:numId w:val="12"/>
        </w:numPr>
        <w:spacing w:after="120"/>
        <w:ind w:right="-142"/>
        <w:jc w:val="both"/>
        <w:outlineLvl w:val="0"/>
        <w:rPr>
          <w:rFonts w:ascii="Arial" w:hAnsi="Arial"/>
          <w:b/>
          <w:u w:val="single"/>
        </w:rPr>
      </w:pPr>
      <w:bookmarkStart w:id="1" w:name="_Toc210130398"/>
      <w:r w:rsidRPr="001D72B6">
        <w:rPr>
          <w:rFonts w:ascii="Arial" w:hAnsi="Arial"/>
          <w:b/>
          <w:u w:val="single"/>
        </w:rPr>
        <w:t>W</w:t>
      </w:r>
      <w:r w:rsidR="00436A11" w:rsidRPr="001D72B6">
        <w:rPr>
          <w:rFonts w:ascii="Arial" w:hAnsi="Arial"/>
          <w:b/>
          <w:u w:val="single"/>
        </w:rPr>
        <w:t>YMAGANE TERMINY REALIZACJI PRAC:</w:t>
      </w:r>
      <w:bookmarkEnd w:id="1"/>
      <w:r w:rsidR="00B903F2" w:rsidRPr="001D72B6">
        <w:rPr>
          <w:rFonts w:ascii="Arial" w:hAnsi="Arial"/>
          <w:b/>
          <w:u w:val="single"/>
        </w:rPr>
        <w:t xml:space="preserve"> </w:t>
      </w:r>
    </w:p>
    <w:p w14:paraId="30FC5979" w14:textId="77777777" w:rsidR="006A79C1" w:rsidRPr="006A79C1" w:rsidRDefault="006A79C1" w:rsidP="006A79C1">
      <w:pPr>
        <w:spacing w:line="360" w:lineRule="auto"/>
        <w:ind w:left="426"/>
        <w:jc w:val="both"/>
        <w:rPr>
          <w:bCs/>
        </w:rPr>
      </w:pPr>
      <w:r w:rsidRPr="006A79C1">
        <w:rPr>
          <w:b/>
        </w:rPr>
        <w:t>Rozpoczęcie:</w:t>
      </w:r>
      <w:r w:rsidRPr="006A79C1">
        <w:rPr>
          <w:bCs/>
        </w:rPr>
        <w:t xml:space="preserve"> z dniem obustronnego podpisania umowy</w:t>
      </w:r>
    </w:p>
    <w:p w14:paraId="4EAB7099" w14:textId="7D6CBA2F" w:rsidR="006A79C1" w:rsidRPr="00EF65BB" w:rsidRDefault="006A79C1" w:rsidP="00EF65BB">
      <w:pPr>
        <w:spacing w:line="360" w:lineRule="auto"/>
        <w:ind w:left="426"/>
        <w:jc w:val="both"/>
        <w:rPr>
          <w:b/>
        </w:rPr>
      </w:pPr>
      <w:r w:rsidRPr="006A79C1">
        <w:rPr>
          <w:b/>
        </w:rPr>
        <w:t>Zakończenie:</w:t>
      </w:r>
    </w:p>
    <w:p w14:paraId="34CE2A19" w14:textId="08696745" w:rsidR="006A79C1" w:rsidRPr="006A79C1" w:rsidRDefault="006A79C1" w:rsidP="006A79C1">
      <w:pPr>
        <w:spacing w:line="360" w:lineRule="auto"/>
        <w:ind w:left="426"/>
        <w:jc w:val="both"/>
        <w:rPr>
          <w:bCs/>
        </w:rPr>
      </w:pPr>
      <w:r w:rsidRPr="006A79C1">
        <w:rPr>
          <w:bCs/>
        </w:rPr>
        <w:t xml:space="preserve">Etap I – Wykonanie Koncepcji Programowo - Przestrzennej (KPP) (rew. 0 – przed zaopiniowaniem przez Zamawiającego): do 24 tyg. od obustronnego podpisania umowy*, </w:t>
      </w:r>
    </w:p>
    <w:p w14:paraId="1B82EA76" w14:textId="77777777" w:rsidR="006A79C1" w:rsidRDefault="006A79C1" w:rsidP="00EF65BB">
      <w:pPr>
        <w:spacing w:line="360" w:lineRule="auto"/>
        <w:jc w:val="both"/>
        <w:rPr>
          <w:bCs/>
        </w:rPr>
      </w:pPr>
    </w:p>
    <w:p w14:paraId="68439A6C" w14:textId="7DA1CBBB" w:rsidR="006A79C1" w:rsidRDefault="006A79C1" w:rsidP="00EF65BB">
      <w:pPr>
        <w:spacing w:line="360" w:lineRule="auto"/>
        <w:ind w:left="426"/>
        <w:jc w:val="both"/>
        <w:rPr>
          <w:bCs/>
        </w:rPr>
      </w:pPr>
      <w:r w:rsidRPr="006A79C1">
        <w:rPr>
          <w:bCs/>
        </w:rPr>
        <w:t xml:space="preserve">Etap II – Wykonanie Zbiorczego Zestawienia Kosztów (ZZK) (rew.0 przed zaopiniowaniem przez Zamawiającego) do 3 tyg. od przyjęcia bez uwag KPP przez Zamawiającego potwierdzone podpisanym Protokołem Odbioru </w:t>
      </w:r>
      <w:r w:rsidR="00922499" w:rsidRPr="006A79C1">
        <w:rPr>
          <w:bCs/>
        </w:rPr>
        <w:t>Dokumentacji. *</w:t>
      </w:r>
    </w:p>
    <w:p w14:paraId="45732C20" w14:textId="77777777" w:rsidR="00EF65BB" w:rsidRPr="006A79C1" w:rsidRDefault="00EF65BB" w:rsidP="00EF65BB">
      <w:pPr>
        <w:spacing w:line="360" w:lineRule="auto"/>
        <w:ind w:left="426"/>
        <w:jc w:val="both"/>
        <w:rPr>
          <w:bCs/>
        </w:rPr>
      </w:pPr>
    </w:p>
    <w:p w14:paraId="490B8DE7" w14:textId="04880245" w:rsidR="00840307" w:rsidRDefault="006A79C1" w:rsidP="006A79C1">
      <w:pPr>
        <w:spacing w:line="360" w:lineRule="auto"/>
        <w:ind w:left="426"/>
        <w:jc w:val="both"/>
        <w:rPr>
          <w:bCs/>
          <w:i/>
          <w:iCs/>
        </w:rPr>
      </w:pPr>
      <w:r w:rsidRPr="006A79C1">
        <w:rPr>
          <w:bCs/>
          <w:i/>
          <w:iCs/>
        </w:rPr>
        <w:t>*Zamawiający zakłada, że procedura odbiorowa dokumentacji dla Etapu I oraz II odbędzie się w terminie 4 tygodni od przekazania dokumentacji (rew. 0) przez Wykonawcę.</w:t>
      </w:r>
    </w:p>
    <w:p w14:paraId="7AA426DB" w14:textId="77777777" w:rsidR="006A79C1" w:rsidRPr="006A79C1" w:rsidRDefault="006A79C1" w:rsidP="006A79C1">
      <w:pPr>
        <w:spacing w:line="360" w:lineRule="auto"/>
        <w:ind w:left="426"/>
        <w:jc w:val="both"/>
        <w:rPr>
          <w:bCs/>
          <w:i/>
          <w:iCs/>
        </w:rPr>
      </w:pPr>
    </w:p>
    <w:p w14:paraId="0104B025" w14:textId="650EC489" w:rsidR="004163DD" w:rsidRPr="00EE7682" w:rsidRDefault="00003B6F" w:rsidP="006A79C1">
      <w:pPr>
        <w:spacing w:line="360" w:lineRule="auto"/>
        <w:ind w:left="426"/>
        <w:jc w:val="both"/>
        <w:rPr>
          <w:i/>
          <w:szCs w:val="18"/>
        </w:rPr>
      </w:pPr>
      <w:r w:rsidRPr="00EE7682">
        <w:rPr>
          <w:i/>
          <w:szCs w:val="18"/>
        </w:rPr>
        <w:lastRenderedPageBreak/>
        <w:t>W przypadku wystąpienia oferentów na etapie postepowania zakupowego z informacją, iż zaproponowany termin nie jest możliwy do dotrzymania, Zamawiający ma możliwość przeanalizowania go i wydłużenia oraz przedstawienia nowego terminu realizacji.</w:t>
      </w:r>
    </w:p>
    <w:p w14:paraId="0D9BD5D0" w14:textId="77777777" w:rsidR="00003B6F" w:rsidRPr="00003B6F" w:rsidRDefault="00003B6F" w:rsidP="00003B6F">
      <w:pPr>
        <w:spacing w:line="360" w:lineRule="auto"/>
        <w:ind w:left="709"/>
        <w:jc w:val="both"/>
        <w:rPr>
          <w:sz w:val="18"/>
          <w:szCs w:val="18"/>
        </w:rPr>
      </w:pPr>
    </w:p>
    <w:p w14:paraId="0421A4F6" w14:textId="2FE9B438" w:rsidR="00BC70C9" w:rsidRPr="001D72B6" w:rsidRDefault="00B903F2" w:rsidP="004C7450">
      <w:pPr>
        <w:pStyle w:val="Akapitzlist"/>
        <w:numPr>
          <w:ilvl w:val="0"/>
          <w:numId w:val="12"/>
        </w:numPr>
        <w:spacing w:after="120"/>
        <w:ind w:right="-142"/>
        <w:jc w:val="both"/>
        <w:outlineLvl w:val="0"/>
        <w:rPr>
          <w:rFonts w:ascii="Arial" w:hAnsi="Arial"/>
          <w:b/>
          <w:u w:val="single"/>
        </w:rPr>
      </w:pPr>
      <w:bookmarkStart w:id="2" w:name="_Toc210130399"/>
      <w:r w:rsidRPr="001D72B6">
        <w:rPr>
          <w:rFonts w:ascii="Arial" w:hAnsi="Arial"/>
          <w:b/>
          <w:u w:val="single"/>
        </w:rPr>
        <w:t>DOKUMENTY I INFORMACJE WYMAGANE DO ZŁOŻENIA OFERTY.</w:t>
      </w:r>
      <w:bookmarkEnd w:id="2"/>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5B316378" w14:textId="77777777" w:rsidTr="00D13C09">
        <w:trPr>
          <w:trHeight w:val="887"/>
        </w:trPr>
        <w:tc>
          <w:tcPr>
            <w:tcW w:w="9778" w:type="dxa"/>
            <w:shd w:val="clear" w:color="auto" w:fill="F2F2F2" w:themeFill="background1" w:themeFillShade="F2"/>
            <w:vAlign w:val="center"/>
          </w:tcPr>
          <w:p w14:paraId="347BAC38" w14:textId="31373D03" w:rsidR="001F5C74" w:rsidRPr="002F37C9" w:rsidRDefault="001F5C74" w:rsidP="002F37C9">
            <w:pPr>
              <w:pStyle w:val="Akapitzlist"/>
              <w:spacing w:after="0"/>
              <w:ind w:left="232" w:hanging="232"/>
              <w:jc w:val="both"/>
              <w:rPr>
                <w:rFonts w:ascii="Arial" w:hAnsi="Arial"/>
                <w:b/>
                <w:color w:val="000000" w:themeColor="text1"/>
              </w:rPr>
            </w:pPr>
            <w:r>
              <w:rPr>
                <w:rFonts w:ascii="Arial" w:hAnsi="Arial"/>
              </w:rPr>
              <w:t xml:space="preserve">1. </w:t>
            </w:r>
            <w:r w:rsidR="00B903F2" w:rsidRPr="002762AF">
              <w:rPr>
                <w:rFonts w:ascii="Arial" w:hAnsi="Arial"/>
              </w:rPr>
              <w:t>Warunkiem przyjęcia i rozpatrzenia oferty jest przedstawienie dokumentów i informacji wskazanych w</w:t>
            </w:r>
            <w:r w:rsidR="00B903F2" w:rsidRPr="002762AF">
              <w:rPr>
                <w:rFonts w:ascii="Arial" w:hAnsi="Arial"/>
                <w:b/>
              </w:rPr>
              <w:t xml:space="preserve"> Załączniku nr </w:t>
            </w:r>
            <w:r w:rsidR="00B903F2" w:rsidRPr="00635934">
              <w:rPr>
                <w:rFonts w:ascii="Arial" w:hAnsi="Arial"/>
                <w:b/>
              </w:rPr>
              <w:t>1</w:t>
            </w:r>
            <w:r w:rsidR="002F37C9">
              <w:rPr>
                <w:rFonts w:ascii="Arial" w:hAnsi="Arial"/>
                <w:b/>
              </w:rPr>
              <w:t>, 2 oraz 3</w:t>
            </w:r>
            <w:r w:rsidR="00436A11" w:rsidRPr="00D05F6E">
              <w:rPr>
                <w:rFonts w:ascii="Arial" w:hAnsi="Arial"/>
                <w:b/>
                <w:color w:val="000000" w:themeColor="text1"/>
              </w:rPr>
              <w:t xml:space="preserve"> wg zasad opisanych w </w:t>
            </w:r>
            <w:r w:rsidR="00436A11">
              <w:rPr>
                <w:rFonts w:ascii="Arial" w:hAnsi="Arial"/>
                <w:b/>
                <w:color w:val="000000" w:themeColor="text1"/>
              </w:rPr>
              <w:t xml:space="preserve">pkt. </w:t>
            </w:r>
            <w:r w:rsidR="00625AF0">
              <w:rPr>
                <w:rFonts w:ascii="Arial" w:hAnsi="Arial"/>
                <w:b/>
                <w:color w:val="000000" w:themeColor="text1"/>
              </w:rPr>
              <w:t>4</w:t>
            </w:r>
            <w:r w:rsidR="00436A11" w:rsidRPr="00D05F6E">
              <w:rPr>
                <w:rFonts w:ascii="Arial" w:hAnsi="Arial"/>
                <w:b/>
                <w:color w:val="000000" w:themeColor="text1"/>
              </w:rPr>
              <w:t xml:space="preserve"> poniżej</w:t>
            </w:r>
            <w:r w:rsidR="00436A11" w:rsidRPr="006F54C7">
              <w:rPr>
                <w:rFonts w:ascii="Arial" w:hAnsi="Arial"/>
                <w:b/>
                <w:color w:val="000000" w:themeColor="text1"/>
              </w:rPr>
              <w:t>.</w:t>
            </w:r>
            <w:r w:rsidRPr="000E0758">
              <w:rPr>
                <w:rFonts w:ascii="Arial" w:eastAsiaTheme="minorHAnsi" w:hAnsi="Arial"/>
                <w:b/>
                <w:color w:val="FF0000"/>
              </w:rPr>
              <w:t xml:space="preserve"> </w:t>
            </w:r>
          </w:p>
          <w:p w14:paraId="3C40D6CB" w14:textId="7CEDA056" w:rsidR="000E0758" w:rsidRPr="001F5C74" w:rsidRDefault="000E0758" w:rsidP="000E0758">
            <w:pPr>
              <w:pStyle w:val="Akapitzlist"/>
              <w:spacing w:after="0"/>
              <w:ind w:left="0"/>
              <w:jc w:val="both"/>
              <w:rPr>
                <w:rFonts w:ascii="Arial" w:hAnsi="Arial"/>
                <w:b/>
                <w:color w:val="000000" w:themeColor="text1"/>
              </w:rPr>
            </w:pPr>
          </w:p>
          <w:p w14:paraId="295C7641" w14:textId="01FBE862" w:rsidR="00A87EA2" w:rsidRPr="00754535" w:rsidRDefault="000E0758" w:rsidP="00754535">
            <w:pPr>
              <w:pStyle w:val="Akapitzlist"/>
              <w:spacing w:after="0"/>
              <w:ind w:left="238" w:hanging="238"/>
              <w:jc w:val="both"/>
              <w:rPr>
                <w:rFonts w:ascii="Arial" w:eastAsiaTheme="minorHAnsi" w:hAnsi="Arial"/>
                <w:color w:val="000000" w:themeColor="text1"/>
              </w:rPr>
            </w:pPr>
            <w:r w:rsidRPr="001F5C74">
              <w:rPr>
                <w:rFonts w:ascii="Arial" w:eastAsiaTheme="minorHAnsi" w:hAnsi="Arial"/>
                <w:color w:val="000000" w:themeColor="text1"/>
              </w:rPr>
              <w:t xml:space="preserve">2. </w:t>
            </w:r>
            <w:r w:rsidRPr="002F37C9">
              <w:rPr>
                <w:rFonts w:ascii="Arial" w:eastAsiaTheme="minorHAnsi" w:hAnsi="Arial"/>
                <w:b/>
                <w:color w:val="000000" w:themeColor="text1"/>
              </w:rPr>
              <w:t>Załącznik</w:t>
            </w:r>
            <w:r w:rsidR="0084326F">
              <w:rPr>
                <w:rFonts w:ascii="Arial" w:eastAsiaTheme="minorHAnsi" w:hAnsi="Arial"/>
                <w:b/>
                <w:color w:val="000000" w:themeColor="text1"/>
              </w:rPr>
              <w:t xml:space="preserve">i nr </w:t>
            </w:r>
            <w:r w:rsidR="0084326F" w:rsidRPr="0084326F">
              <w:rPr>
                <w:rFonts w:ascii="Arial" w:eastAsiaTheme="minorHAnsi" w:hAnsi="Arial"/>
                <w:b/>
                <w:color w:val="FF0000"/>
              </w:rPr>
              <w:t xml:space="preserve">11-14 </w:t>
            </w:r>
            <w:r w:rsidR="0084326F" w:rsidRPr="0084326F">
              <w:rPr>
                <w:rFonts w:ascii="Arial" w:eastAsiaTheme="minorHAnsi" w:hAnsi="Arial"/>
                <w:b/>
                <w:color w:val="000000" w:themeColor="text1"/>
              </w:rPr>
              <w:t>zostaną</w:t>
            </w:r>
            <w:r w:rsidRPr="001F5C74">
              <w:rPr>
                <w:rFonts w:ascii="Arial" w:eastAsiaTheme="minorHAnsi" w:hAnsi="Arial"/>
                <w:color w:val="000000" w:themeColor="text1"/>
              </w:rPr>
              <w:t xml:space="preserve"> przekazan</w:t>
            </w:r>
            <w:r w:rsidR="0084326F">
              <w:rPr>
                <w:rFonts w:ascii="Arial" w:eastAsiaTheme="minorHAnsi" w:hAnsi="Arial"/>
                <w:color w:val="000000" w:themeColor="text1"/>
              </w:rPr>
              <w:t>e</w:t>
            </w:r>
            <w:r w:rsidRPr="001F5C74">
              <w:rPr>
                <w:rFonts w:ascii="Arial" w:eastAsiaTheme="minorHAnsi" w:hAnsi="Arial"/>
                <w:color w:val="000000" w:themeColor="text1"/>
              </w:rPr>
              <w:t xml:space="preserve"> Oferento</w:t>
            </w:r>
            <w:r w:rsidR="0084326F">
              <w:rPr>
                <w:rFonts w:ascii="Arial" w:eastAsiaTheme="minorHAnsi" w:hAnsi="Arial"/>
                <w:color w:val="000000" w:themeColor="text1"/>
              </w:rPr>
              <w:t>wi</w:t>
            </w:r>
            <w:r w:rsidRPr="001F5C74">
              <w:rPr>
                <w:rFonts w:ascii="Arial" w:eastAsiaTheme="minorHAnsi" w:hAnsi="Arial"/>
                <w:color w:val="000000" w:themeColor="text1"/>
              </w:rPr>
              <w:t xml:space="preserve"> po </w:t>
            </w:r>
            <w:r w:rsidR="00754535">
              <w:rPr>
                <w:rFonts w:ascii="Arial" w:eastAsiaTheme="minorHAnsi" w:hAnsi="Arial"/>
                <w:color w:val="000000" w:themeColor="text1"/>
              </w:rPr>
              <w:t xml:space="preserve">wysłaniu wiadomości zawierającej deklarację złożenia oferty zgodnie z punktem 4 podpunkt 1 poniżej. </w:t>
            </w:r>
          </w:p>
        </w:tc>
      </w:tr>
    </w:tbl>
    <w:p w14:paraId="6BAAF4B0" w14:textId="452C6B1E" w:rsidR="00AE2A14" w:rsidRPr="004B54E6" w:rsidRDefault="00AE2A14" w:rsidP="00BC70C9"/>
    <w:p w14:paraId="76E92331" w14:textId="26971808" w:rsidR="005A79CD" w:rsidRPr="004C7450" w:rsidRDefault="00B903F2" w:rsidP="004C7450">
      <w:pPr>
        <w:pStyle w:val="Akapitzlist"/>
        <w:numPr>
          <w:ilvl w:val="0"/>
          <w:numId w:val="12"/>
        </w:numPr>
        <w:spacing w:after="120"/>
        <w:ind w:right="-142"/>
        <w:jc w:val="both"/>
        <w:outlineLvl w:val="0"/>
        <w:rPr>
          <w:rFonts w:ascii="Arial" w:hAnsi="Arial"/>
          <w:b/>
          <w:u w:val="single"/>
        </w:rPr>
      </w:pPr>
      <w:bookmarkStart w:id="3" w:name="_Toc210130400"/>
      <w:r w:rsidRPr="004C7450">
        <w:rPr>
          <w:rFonts w:ascii="Arial" w:hAnsi="Arial"/>
          <w:b/>
          <w:u w:val="single"/>
        </w:rPr>
        <w:t>SKŁADANIE OFERT – WARUNKI / ZASADY:</w:t>
      </w:r>
      <w:bookmarkEnd w:id="3"/>
    </w:p>
    <w:p w14:paraId="68F7F633" w14:textId="681D35F0" w:rsidR="005A79CD" w:rsidRPr="004B54E6" w:rsidRDefault="005A79CD" w:rsidP="004C7450">
      <w:pPr>
        <w:pStyle w:val="Akapitzlist"/>
        <w:numPr>
          <w:ilvl w:val="0"/>
          <w:numId w:val="5"/>
        </w:numPr>
        <w:spacing w:after="0"/>
        <w:jc w:val="both"/>
        <w:rPr>
          <w:rFonts w:ascii="Arial" w:hAnsi="Arial"/>
          <w:szCs w:val="20"/>
        </w:rPr>
      </w:pPr>
      <w:r w:rsidRPr="004B54E6">
        <w:rPr>
          <w:rFonts w:ascii="Arial" w:hAnsi="Arial"/>
          <w:szCs w:val="20"/>
        </w:rPr>
        <w:t xml:space="preserve">W przypadku zainteresowania wzięciem udziału w procesie składania ofert prosimy o </w:t>
      </w:r>
      <w:r w:rsidRPr="00406A08">
        <w:rPr>
          <w:rFonts w:ascii="Arial" w:hAnsi="Arial"/>
          <w:b/>
          <w:szCs w:val="20"/>
        </w:rPr>
        <w:t>wysłanie krótkiej wiadomości na CONNECT</w:t>
      </w:r>
      <w:r w:rsidRPr="004B54E6">
        <w:rPr>
          <w:rFonts w:ascii="Arial" w:hAnsi="Arial"/>
          <w:szCs w:val="20"/>
        </w:rPr>
        <w:t xml:space="preserve">. W celu wysłania wiadomości należy wybrać przycisk </w:t>
      </w:r>
      <w:r w:rsidRPr="004B54E6">
        <w:rPr>
          <w:rFonts w:ascii="Arial" w:hAnsi="Arial"/>
        </w:rPr>
        <w:t>„Zadaj pytanie zamawiającemu”</w:t>
      </w:r>
      <w:r w:rsidRPr="004B54E6">
        <w:rPr>
          <w:rFonts w:ascii="Arial" w:hAnsi="Arial"/>
          <w:szCs w:val="20"/>
        </w:rPr>
        <w:t xml:space="preserve"> </w:t>
      </w:r>
      <w:r>
        <w:rPr>
          <w:rFonts w:ascii="Arial" w:hAnsi="Arial"/>
          <w:szCs w:val="20"/>
        </w:rPr>
        <w:t xml:space="preserve">lub </w:t>
      </w:r>
      <w:r w:rsidRPr="004B54E6">
        <w:rPr>
          <w:rFonts w:ascii="Arial" w:hAnsi="Arial"/>
          <w:szCs w:val="20"/>
        </w:rPr>
        <w:t>„</w:t>
      </w:r>
      <w:r w:rsidRPr="00754535">
        <w:rPr>
          <w:rFonts w:ascii="Arial" w:hAnsi="Arial"/>
          <w:szCs w:val="20"/>
        </w:rPr>
        <w:t>Przejdź do Pytań i Odpowiedzi” oraz wypełnić formularz pytania – w polu „Temat wiadomości” należy wpisać „</w:t>
      </w:r>
      <w:r w:rsidR="00754535" w:rsidRPr="00754535">
        <w:rPr>
          <w:rFonts w:ascii="Arial" w:hAnsi="Arial"/>
          <w:b/>
          <w:i/>
          <w:szCs w:val="20"/>
        </w:rPr>
        <w:t>Deklaracja złożenia oferty</w:t>
      </w:r>
      <w:r w:rsidRPr="00754535">
        <w:rPr>
          <w:rFonts w:ascii="Arial" w:hAnsi="Arial"/>
          <w:szCs w:val="20"/>
        </w:rPr>
        <w:t>”.</w:t>
      </w:r>
      <w:r w:rsidR="001D2985">
        <w:rPr>
          <w:rFonts w:ascii="Arial" w:hAnsi="Arial"/>
          <w:szCs w:val="20"/>
        </w:rPr>
        <w:t xml:space="preserve"> </w:t>
      </w:r>
    </w:p>
    <w:p w14:paraId="0BACF5D8" w14:textId="77777777" w:rsidR="005A79CD" w:rsidRPr="004B54E6" w:rsidRDefault="005A79CD" w:rsidP="004C7450">
      <w:pPr>
        <w:pStyle w:val="Akapitzlist"/>
        <w:numPr>
          <w:ilvl w:val="0"/>
          <w:numId w:val="5"/>
        </w:numPr>
        <w:spacing w:after="0"/>
        <w:jc w:val="both"/>
        <w:rPr>
          <w:rFonts w:ascii="Arial" w:hAnsi="Arial"/>
          <w:szCs w:val="20"/>
        </w:rPr>
      </w:pPr>
      <w:r w:rsidRPr="004B54E6">
        <w:rPr>
          <w:rFonts w:ascii="Arial" w:hAnsi="Arial"/>
          <w:szCs w:val="20"/>
        </w:rPr>
        <w:t>Oferta musi być złożona w terminie wymaganym w systemie CONNECT w języku polskim</w:t>
      </w:r>
      <w:r>
        <w:rPr>
          <w:rFonts w:ascii="Arial" w:hAnsi="Arial"/>
          <w:szCs w:val="20"/>
        </w:rPr>
        <w:t xml:space="preserve"> </w:t>
      </w:r>
      <w:r w:rsidRPr="004B54E6">
        <w:rPr>
          <w:rFonts w:ascii="Arial" w:hAnsi="Arial"/>
          <w:szCs w:val="20"/>
        </w:rPr>
        <w:t xml:space="preserve">na CONNECT - Platformie zakupowej Grupy ORLEN dostępnej na stronie </w:t>
      </w:r>
      <w:hyperlink r:id="rId8" w:history="1">
        <w:r w:rsidRPr="004B54E6">
          <w:rPr>
            <w:rStyle w:val="Hipercze"/>
            <w:rFonts w:ascii="Arial" w:hAnsi="Arial"/>
            <w:szCs w:val="20"/>
          </w:rPr>
          <w:t>https://connect.orlen.pl</w:t>
        </w:r>
      </w:hyperlink>
      <w:r w:rsidRPr="004B54E6">
        <w:rPr>
          <w:rFonts w:ascii="Arial" w:hAnsi="Arial"/>
          <w:szCs w:val="20"/>
        </w:rPr>
        <w:t xml:space="preserve"> poprzez wypełnienie wszystkich pozycji formularza oraz załączenie wymaganych w zapytaniu ofertowym informacji/dokumentów.</w:t>
      </w:r>
    </w:p>
    <w:p w14:paraId="056027DA" w14:textId="77777777" w:rsidR="005A79CD" w:rsidRPr="004B54E6" w:rsidRDefault="005A79CD" w:rsidP="004C7450">
      <w:pPr>
        <w:pStyle w:val="Akapitzlist"/>
        <w:numPr>
          <w:ilvl w:val="0"/>
          <w:numId w:val="5"/>
        </w:numPr>
        <w:spacing w:after="0"/>
        <w:rPr>
          <w:rFonts w:ascii="Arial" w:hAnsi="Arial"/>
          <w:szCs w:val="20"/>
        </w:rPr>
      </w:pPr>
      <w:r w:rsidRPr="004B54E6">
        <w:rPr>
          <w:rFonts w:ascii="Arial" w:hAnsi="Arial"/>
          <w:szCs w:val="20"/>
        </w:rPr>
        <w:t>Złożona oferta powinna zostać podpisana przez przedstawiciela oferenta umocowanego zgodnie z wpisem w</w:t>
      </w:r>
      <w:r w:rsidRPr="004B54E6">
        <w:rPr>
          <w:rFonts w:ascii="Arial" w:hAnsi="Arial"/>
          <w:color w:val="000000"/>
          <w:szCs w:val="20"/>
        </w:rPr>
        <w:t xml:space="preserve"> KRS/CEIDG</w:t>
      </w:r>
      <w:r w:rsidRPr="004B54E6">
        <w:rPr>
          <w:rFonts w:ascii="Arial" w:hAnsi="Arial"/>
          <w:szCs w:val="20"/>
        </w:rPr>
        <w:t xml:space="preserve"> lub posiadającego stosowne pełnomocnictwo. </w:t>
      </w:r>
    </w:p>
    <w:p w14:paraId="54E59B81" w14:textId="77777777" w:rsidR="005A79CD" w:rsidRPr="004B54E6" w:rsidRDefault="005A79CD" w:rsidP="004C7450">
      <w:pPr>
        <w:pStyle w:val="Akapitzlist"/>
        <w:numPr>
          <w:ilvl w:val="0"/>
          <w:numId w:val="5"/>
        </w:numPr>
        <w:spacing w:after="0"/>
        <w:jc w:val="both"/>
        <w:rPr>
          <w:rFonts w:ascii="Arial" w:hAnsi="Arial"/>
          <w:szCs w:val="20"/>
        </w:rPr>
      </w:pPr>
      <w:r w:rsidRPr="00406A08">
        <w:rPr>
          <w:rFonts w:ascii="Arial" w:hAnsi="Arial"/>
          <w:b/>
          <w:szCs w:val="20"/>
        </w:rPr>
        <w:t>W przypadku rezygnacji ze złożenia oferty</w:t>
      </w:r>
      <w:r w:rsidRPr="004B54E6">
        <w:rPr>
          <w:rFonts w:ascii="Arial" w:hAnsi="Arial"/>
          <w:szCs w:val="20"/>
        </w:rPr>
        <w:t xml:space="preserve"> prosimy o wysłania krótkiej wiadomości na CONNECT (w polu „Temat wiadomości” należy wpisać „</w:t>
      </w:r>
      <w:r w:rsidRPr="004B54E6">
        <w:rPr>
          <w:rFonts w:ascii="Arial" w:hAnsi="Arial"/>
          <w:i/>
          <w:szCs w:val="20"/>
        </w:rPr>
        <w:t>Rezygnacja ze złożenia oferty</w:t>
      </w:r>
      <w:r w:rsidRPr="004B54E6">
        <w:rPr>
          <w:rFonts w:ascii="Arial" w:hAnsi="Arial"/>
          <w:szCs w:val="20"/>
        </w:rPr>
        <w:t>” a w treści podać powód rezygnacji a następnie wybrać przycisk „Zrezygnuj” (</w:t>
      </w:r>
      <w:r w:rsidRPr="004B54E6">
        <w:rPr>
          <w:rFonts w:ascii="Arial" w:hAnsi="Arial"/>
          <w:i/>
          <w:szCs w:val="20"/>
        </w:rPr>
        <w:t>kolejność działań ma znaczenie</w:t>
      </w:r>
      <w:r w:rsidRPr="004B54E6">
        <w:rPr>
          <w:rFonts w:ascii="Arial" w:hAnsi="Arial"/>
          <w:szCs w:val="20"/>
        </w:rPr>
        <w:t>).</w:t>
      </w:r>
    </w:p>
    <w:p w14:paraId="17DE6881" w14:textId="6655D809" w:rsidR="001D72B6" w:rsidRDefault="005A79CD" w:rsidP="004C7450">
      <w:pPr>
        <w:pStyle w:val="Tekstpodstawowy"/>
        <w:numPr>
          <w:ilvl w:val="0"/>
          <w:numId w:val="5"/>
        </w:numPr>
        <w:spacing w:after="0"/>
        <w:jc w:val="both"/>
        <w:rPr>
          <w:sz w:val="20"/>
          <w:lang w:val="pl-PL"/>
        </w:rPr>
      </w:pPr>
      <w:r w:rsidRPr="004B54E6">
        <w:rPr>
          <w:sz w:val="20"/>
          <w:lang w:val="pl-PL"/>
        </w:rPr>
        <w:t xml:space="preserve">Wszelkie </w:t>
      </w:r>
      <w:r w:rsidRPr="00406A08">
        <w:rPr>
          <w:b/>
          <w:sz w:val="20"/>
          <w:lang w:val="pl-PL"/>
        </w:rPr>
        <w:t xml:space="preserve">pytania </w:t>
      </w:r>
      <w:r w:rsidRPr="004B54E6">
        <w:rPr>
          <w:sz w:val="20"/>
          <w:lang w:val="pl-PL"/>
        </w:rPr>
        <w:t xml:space="preserve">o dodatkowe informacje i wyjaśnienia prosimy kierować </w:t>
      </w:r>
      <w:r w:rsidRPr="004B54E6">
        <w:rPr>
          <w:b/>
          <w:sz w:val="20"/>
          <w:lang w:val="pl-PL"/>
        </w:rPr>
        <w:t xml:space="preserve">wyłącznie </w:t>
      </w:r>
      <w:r w:rsidRPr="004B54E6">
        <w:rPr>
          <w:sz w:val="20"/>
          <w:lang w:val="pl-PL"/>
        </w:rPr>
        <w:t>poprzez CONNECT (przycisk „Zadaj pytanie zamawiającemu”) w terminie wyznaczonym w systemie. Odpowiedź będzie przekazywana tą samą drogą.</w:t>
      </w:r>
      <w:r>
        <w:rPr>
          <w:sz w:val="20"/>
          <w:lang w:val="pl-PL"/>
        </w:rPr>
        <w:t xml:space="preserve"> </w:t>
      </w:r>
      <w:r w:rsidRPr="00650415">
        <w:rPr>
          <w:sz w:val="20"/>
          <w:lang w:val="pl-PL"/>
        </w:rPr>
        <w:t xml:space="preserve">Zamawiający zastrzega możliwość </w:t>
      </w:r>
      <w:r w:rsidR="0084326F" w:rsidRPr="00650415">
        <w:rPr>
          <w:sz w:val="20"/>
          <w:lang w:val="pl-PL"/>
        </w:rPr>
        <w:t>nieudzielenia</w:t>
      </w:r>
      <w:r w:rsidRPr="00650415">
        <w:rPr>
          <w:sz w:val="20"/>
          <w:lang w:val="pl-PL"/>
        </w:rPr>
        <w:t xml:space="preserve"> odpowiedzi na zadane pytania, </w:t>
      </w:r>
      <w:r w:rsidRPr="002C14A9">
        <w:rPr>
          <w:sz w:val="20"/>
          <w:lang w:val="pl-PL"/>
        </w:rPr>
        <w:t>w przypadku pytań zadanych w okresie trzech ostatnich dni przed wymaganym terminem złożenia ofert.</w:t>
      </w:r>
    </w:p>
    <w:p w14:paraId="41B80557" w14:textId="2E9A24C0" w:rsidR="00210CC5" w:rsidRDefault="00210CC5" w:rsidP="00210CC5">
      <w:pPr>
        <w:pStyle w:val="Tekstpodstawowy"/>
        <w:numPr>
          <w:ilvl w:val="0"/>
          <w:numId w:val="5"/>
        </w:numPr>
        <w:spacing w:after="0"/>
        <w:jc w:val="both"/>
        <w:rPr>
          <w:sz w:val="20"/>
          <w:lang w:val="pl-PL"/>
        </w:rPr>
      </w:pPr>
      <w:r w:rsidRPr="00210CC5">
        <w:rPr>
          <w:sz w:val="20"/>
          <w:lang w:val="pl-PL"/>
        </w:rPr>
        <w:t>Oferent składający ofertę nie może występować w danym Postępowaniu jako podwykonawca innego oferenta biorącego udział w tym Postępowaniu i/lub jako uczestnik konsorcjum.</w:t>
      </w:r>
    </w:p>
    <w:p w14:paraId="1C12720E" w14:textId="77777777" w:rsidR="00BC5C86" w:rsidRDefault="00BC5C86" w:rsidP="001D72B6">
      <w:pPr>
        <w:pStyle w:val="Tekstpodstawowy"/>
        <w:spacing w:after="0"/>
        <w:jc w:val="both"/>
        <w:rPr>
          <w:sz w:val="20"/>
          <w:lang w:val="pl-PL"/>
        </w:rPr>
      </w:pPr>
    </w:p>
    <w:p w14:paraId="6BEDDC37" w14:textId="43435EB9"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4" w:name="_Toc210130401"/>
      <w:r w:rsidRPr="001D72B6">
        <w:rPr>
          <w:rFonts w:ascii="Arial" w:hAnsi="Arial"/>
          <w:b/>
          <w:u w:val="single"/>
        </w:rPr>
        <w:t>PROCES – TRYB SKŁADANIA OFERT</w:t>
      </w:r>
      <w:r w:rsidRPr="004C7450">
        <w:rPr>
          <w:rFonts w:ascii="Arial" w:hAnsi="Arial"/>
          <w:b/>
          <w:u w:val="single"/>
        </w:rPr>
        <w:t>:</w:t>
      </w:r>
      <w:bookmarkEnd w:id="4"/>
      <w:r w:rsidRPr="004C7450">
        <w:rPr>
          <w:rFonts w:ascii="Arial" w:hAnsi="Arial"/>
          <w:b/>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069B1263" w14:textId="77777777" w:rsidTr="005A79CD">
        <w:tc>
          <w:tcPr>
            <w:tcW w:w="9268" w:type="dxa"/>
            <w:shd w:val="clear" w:color="auto" w:fill="F2F2F2" w:themeFill="background1" w:themeFillShade="F2"/>
          </w:tcPr>
          <w:p w14:paraId="0432B039" w14:textId="77777777" w:rsidR="00EE7682" w:rsidRPr="00210CC5" w:rsidRDefault="00EE7682" w:rsidP="00EE7682">
            <w:pPr>
              <w:pStyle w:val="Tekstpodstawowy2"/>
              <w:spacing w:after="0" w:line="240" w:lineRule="auto"/>
              <w:rPr>
                <w:b/>
              </w:rPr>
            </w:pPr>
            <w:r w:rsidRPr="00210CC5">
              <w:rPr>
                <w:b/>
              </w:rPr>
              <w:t xml:space="preserve">ORLEN S.A. przewiduje </w:t>
            </w:r>
            <w:r w:rsidRPr="00210CC5">
              <w:rPr>
                <w:b/>
                <w:u w:val="single"/>
              </w:rPr>
              <w:t xml:space="preserve">równoległy </w:t>
            </w:r>
            <w:r w:rsidRPr="00210CC5">
              <w:rPr>
                <w:b/>
              </w:rPr>
              <w:t>proces składania ofert (dokumenty formalne, techniczne oraz handlowe):</w:t>
            </w:r>
          </w:p>
          <w:p w14:paraId="279F1BE7" w14:textId="77777777" w:rsidR="00EE7682" w:rsidRPr="00210CC5" w:rsidRDefault="00EE7682" w:rsidP="00041E7C">
            <w:pPr>
              <w:pStyle w:val="Tekstpodstawowy2"/>
              <w:numPr>
                <w:ilvl w:val="0"/>
                <w:numId w:val="28"/>
              </w:numPr>
              <w:spacing w:after="0" w:line="276" w:lineRule="auto"/>
              <w:jc w:val="both"/>
            </w:pPr>
            <w:r w:rsidRPr="00210CC5">
              <w:t xml:space="preserve">Podpisany </w:t>
            </w:r>
            <w:r w:rsidRPr="00210CC5">
              <w:rPr>
                <w:b/>
              </w:rPr>
              <w:t xml:space="preserve">Załącznik nr </w:t>
            </w:r>
            <w:r w:rsidRPr="00210CC5">
              <w:rPr>
                <w:b/>
                <w:color w:val="FF0000"/>
              </w:rPr>
              <w:t>1</w:t>
            </w:r>
            <w:r w:rsidRPr="00210CC5">
              <w:t xml:space="preserve"> stanowiący </w:t>
            </w:r>
            <w:r w:rsidRPr="00210CC5">
              <w:rPr>
                <w:b/>
              </w:rPr>
              <w:t>OFERTĘ FORMALNĄ</w:t>
            </w:r>
            <w:r w:rsidRPr="00210CC5">
              <w:t xml:space="preserve"> wraz z wymaganymi do niego </w:t>
            </w:r>
            <w:r w:rsidRPr="00210CC5">
              <w:rPr>
                <w:b/>
              </w:rPr>
              <w:t xml:space="preserve">Załącznikami </w:t>
            </w:r>
            <w:r w:rsidRPr="00210CC5">
              <w:rPr>
                <w:b/>
                <w:color w:val="FF0000"/>
              </w:rPr>
              <w:t xml:space="preserve">F1-F8 </w:t>
            </w:r>
            <w:r w:rsidRPr="00210CC5">
              <w:t>należy dołączyć w pozycji pn. „OFERTA FORMALNA”.</w:t>
            </w:r>
          </w:p>
          <w:p w14:paraId="1DFE324E" w14:textId="77777777" w:rsidR="00EE7682" w:rsidRPr="00210CC5" w:rsidRDefault="00EE7682" w:rsidP="00041E7C">
            <w:pPr>
              <w:pStyle w:val="Tekstpodstawowy2"/>
              <w:numPr>
                <w:ilvl w:val="0"/>
                <w:numId w:val="28"/>
              </w:numPr>
              <w:spacing w:after="0" w:line="276" w:lineRule="auto"/>
              <w:jc w:val="both"/>
            </w:pPr>
            <w:r w:rsidRPr="00210CC5">
              <w:t xml:space="preserve">Podpisany </w:t>
            </w:r>
            <w:r w:rsidRPr="00210CC5">
              <w:rPr>
                <w:b/>
              </w:rPr>
              <w:t xml:space="preserve">Załącznik nr </w:t>
            </w:r>
            <w:r w:rsidRPr="00210CC5">
              <w:rPr>
                <w:b/>
                <w:color w:val="FF0000"/>
              </w:rPr>
              <w:t>2</w:t>
            </w:r>
            <w:r w:rsidRPr="00210CC5">
              <w:t xml:space="preserve"> stanowiący </w:t>
            </w:r>
            <w:r w:rsidRPr="00210CC5">
              <w:rPr>
                <w:b/>
              </w:rPr>
              <w:t>OFERTĘ TECHNICZNĄ</w:t>
            </w:r>
            <w:r w:rsidRPr="00210CC5">
              <w:t xml:space="preserve"> wraz z wymaganymi do niego </w:t>
            </w:r>
            <w:r w:rsidRPr="00210CC5">
              <w:rPr>
                <w:b/>
              </w:rPr>
              <w:t xml:space="preserve">Załącznikami </w:t>
            </w:r>
            <w:r w:rsidRPr="00210CC5">
              <w:rPr>
                <w:b/>
                <w:color w:val="FF0000"/>
              </w:rPr>
              <w:t xml:space="preserve">T1-T3 </w:t>
            </w:r>
            <w:r w:rsidRPr="00210CC5">
              <w:t>należy dołączyć w pozycji „OFERTA TECHNICZNA”.</w:t>
            </w:r>
          </w:p>
          <w:p w14:paraId="3BDC9574" w14:textId="25DECCC0" w:rsidR="00EE7682" w:rsidRPr="00210CC5" w:rsidRDefault="00EE7682" w:rsidP="00041E7C">
            <w:pPr>
              <w:pStyle w:val="Tekstpodstawowy2"/>
              <w:numPr>
                <w:ilvl w:val="0"/>
                <w:numId w:val="28"/>
              </w:numPr>
              <w:spacing w:after="0" w:line="240" w:lineRule="auto"/>
              <w:jc w:val="both"/>
              <w:rPr>
                <w:b/>
              </w:rPr>
            </w:pPr>
            <w:r w:rsidRPr="00210CC5">
              <w:t xml:space="preserve">Podpisany </w:t>
            </w:r>
            <w:r w:rsidRPr="00210CC5">
              <w:rPr>
                <w:b/>
              </w:rPr>
              <w:t xml:space="preserve">Załącznik nr </w:t>
            </w:r>
            <w:r w:rsidRPr="00210CC5">
              <w:rPr>
                <w:b/>
                <w:color w:val="FF0000"/>
              </w:rPr>
              <w:t>3</w:t>
            </w:r>
            <w:r w:rsidRPr="00210CC5">
              <w:t xml:space="preserve"> stanowiący </w:t>
            </w:r>
            <w:r w:rsidRPr="00210CC5">
              <w:rPr>
                <w:b/>
              </w:rPr>
              <w:t>OFERTĘ HANDLOWĄ</w:t>
            </w:r>
            <w:r w:rsidRPr="00210CC5">
              <w:t xml:space="preserve"> należy dołączyć w pozycji „</w:t>
            </w:r>
            <w:r w:rsidR="00026146">
              <w:t>OFERTA HANDLOWA</w:t>
            </w:r>
            <w:r w:rsidRPr="00210CC5">
              <w:t>”</w:t>
            </w:r>
          </w:p>
          <w:p w14:paraId="185E690C" w14:textId="77777777" w:rsidR="00EE7682" w:rsidRPr="00210CC5" w:rsidRDefault="00EE7682" w:rsidP="00EE7682">
            <w:pPr>
              <w:pStyle w:val="Tekstpodstawowy2"/>
              <w:spacing w:after="0" w:line="240" w:lineRule="auto"/>
              <w:jc w:val="both"/>
              <w:rPr>
                <w:b/>
                <w:highlight w:val="yellow"/>
              </w:rPr>
            </w:pPr>
          </w:p>
          <w:p w14:paraId="78F0A608" w14:textId="77777777" w:rsidR="00EE7682" w:rsidRPr="00210CC5" w:rsidRDefault="00EE7682" w:rsidP="00EE7682">
            <w:pPr>
              <w:pStyle w:val="Tekstpodstawowy2"/>
              <w:spacing w:after="0" w:line="240" w:lineRule="auto"/>
              <w:jc w:val="both"/>
              <w:rPr>
                <w:i/>
                <w:color w:val="FF0000"/>
              </w:rPr>
            </w:pPr>
            <w:r w:rsidRPr="00210CC5">
              <w:rPr>
                <w:i/>
                <w:color w:val="FF0000"/>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1C32D54A" w14:textId="431E7558" w:rsidR="00226269" w:rsidRPr="00210CC5" w:rsidRDefault="00EE7682" w:rsidP="00EE7682">
            <w:pPr>
              <w:pStyle w:val="Tekstpodstawowy2"/>
              <w:spacing w:after="0" w:line="240" w:lineRule="auto"/>
              <w:rPr>
                <w:i/>
              </w:rPr>
            </w:pPr>
            <w:r w:rsidRPr="00210CC5">
              <w:rPr>
                <w:i/>
                <w:color w:val="FF0000"/>
              </w:rPr>
              <w:t xml:space="preserve">Dla realizacji Przedmiotu Umowy nie ma zastosowania zapis Art. XV ust. 10 – Ogólnych Warunków. </w:t>
            </w:r>
          </w:p>
          <w:p w14:paraId="48E7FB28" w14:textId="60ACC932" w:rsidR="00226269" w:rsidRPr="00635934" w:rsidDel="005A79CD" w:rsidRDefault="00226269" w:rsidP="00CE0585">
            <w:pPr>
              <w:pStyle w:val="Tekstpodstawowy2"/>
              <w:spacing w:after="0" w:line="240" w:lineRule="auto"/>
              <w:rPr>
                <w:b/>
              </w:rPr>
            </w:pPr>
          </w:p>
        </w:tc>
      </w:tr>
    </w:tbl>
    <w:p w14:paraId="5D274DAB" w14:textId="7ADCB8A3" w:rsidR="00BC5C86" w:rsidRPr="004B54E6" w:rsidRDefault="00BC5C86" w:rsidP="00092210">
      <w:pPr>
        <w:pStyle w:val="Tekstpodstawowy2"/>
        <w:spacing w:after="0" w:line="240" w:lineRule="auto"/>
        <w:rPr>
          <w:i/>
          <w:color w:val="FF0000"/>
        </w:rPr>
      </w:pPr>
    </w:p>
    <w:p w14:paraId="0115A644" w14:textId="7653A6FD" w:rsidR="0052504F" w:rsidRPr="004C7450" w:rsidRDefault="00B903F2" w:rsidP="004C7450">
      <w:pPr>
        <w:pStyle w:val="Akapitzlist"/>
        <w:numPr>
          <w:ilvl w:val="0"/>
          <w:numId w:val="12"/>
        </w:numPr>
        <w:spacing w:after="120"/>
        <w:ind w:right="-142"/>
        <w:jc w:val="both"/>
        <w:outlineLvl w:val="0"/>
        <w:rPr>
          <w:rFonts w:ascii="Arial" w:hAnsi="Arial"/>
          <w:b/>
          <w:u w:val="single"/>
        </w:rPr>
      </w:pPr>
      <w:bookmarkStart w:id="5" w:name="_Toc210130402"/>
      <w:r w:rsidRPr="004C7450">
        <w:rPr>
          <w:rFonts w:ascii="Arial" w:hAnsi="Arial"/>
          <w:b/>
          <w:u w:val="single"/>
        </w:rPr>
        <w:t>WYBÓR OFERTY/OFERENTA:</w:t>
      </w:r>
      <w:bookmarkEnd w:id="5"/>
    </w:p>
    <w:p w14:paraId="19F8A88F" w14:textId="0CA691B9" w:rsidR="00BC5C86" w:rsidRDefault="00B903F2" w:rsidP="004C7450">
      <w:pPr>
        <w:pStyle w:val="Akapitzlist"/>
        <w:numPr>
          <w:ilvl w:val="0"/>
          <w:numId w:val="19"/>
        </w:numPr>
        <w:ind w:left="709" w:hanging="283"/>
        <w:jc w:val="both"/>
        <w:rPr>
          <w:rFonts w:ascii="Arial" w:hAnsi="Arial"/>
          <w:szCs w:val="20"/>
        </w:rPr>
      </w:pPr>
      <w:r w:rsidRPr="004B54E6">
        <w:rPr>
          <w:rFonts w:ascii="Arial" w:hAnsi="Arial"/>
          <w:szCs w:val="20"/>
        </w:rPr>
        <w:t>Wybór zostanie dokonany na podstawie oceny złożonych ofert, w opa</w:t>
      </w:r>
      <w:r w:rsidR="00BC5C86">
        <w:rPr>
          <w:rFonts w:ascii="Arial" w:hAnsi="Arial"/>
          <w:szCs w:val="20"/>
        </w:rPr>
        <w:t xml:space="preserve">rciu o zdefiniowane w zapytaniu </w:t>
      </w:r>
      <w:r w:rsidRPr="004B54E6">
        <w:rPr>
          <w:rFonts w:ascii="Arial" w:hAnsi="Arial"/>
          <w:szCs w:val="20"/>
        </w:rPr>
        <w:t xml:space="preserve">kryteria i po zakończeniu negocjacji </w:t>
      </w:r>
      <w:proofErr w:type="spellStart"/>
      <w:r w:rsidRPr="004B54E6">
        <w:rPr>
          <w:rFonts w:ascii="Arial" w:hAnsi="Arial"/>
          <w:szCs w:val="20"/>
        </w:rPr>
        <w:t>techniczno</w:t>
      </w:r>
      <w:proofErr w:type="spellEnd"/>
      <w:r w:rsidRPr="004B54E6">
        <w:rPr>
          <w:rFonts w:ascii="Arial" w:hAnsi="Arial"/>
          <w:szCs w:val="20"/>
        </w:rPr>
        <w:t xml:space="preserve"> – cenowych z </w:t>
      </w:r>
      <w:r w:rsidR="0052504F">
        <w:rPr>
          <w:rFonts w:ascii="Arial" w:hAnsi="Arial"/>
          <w:szCs w:val="20"/>
        </w:rPr>
        <w:t>O</w:t>
      </w:r>
      <w:r w:rsidRPr="004B54E6">
        <w:rPr>
          <w:rFonts w:ascii="Arial" w:hAnsi="Arial"/>
          <w:szCs w:val="20"/>
        </w:rPr>
        <w:t>ferentami.</w:t>
      </w:r>
    </w:p>
    <w:p w14:paraId="6EC4BD7F" w14:textId="1EAB9DD0" w:rsidR="00BC5C86" w:rsidRDefault="00B903F2" w:rsidP="004C7450">
      <w:pPr>
        <w:pStyle w:val="Akapitzlist"/>
        <w:numPr>
          <w:ilvl w:val="0"/>
          <w:numId w:val="19"/>
        </w:numPr>
        <w:ind w:left="709" w:hanging="283"/>
        <w:jc w:val="both"/>
        <w:rPr>
          <w:rFonts w:ascii="Arial" w:hAnsi="Arial"/>
          <w:szCs w:val="20"/>
        </w:rPr>
      </w:pPr>
      <w:r w:rsidRPr="00BC5C86">
        <w:rPr>
          <w:rFonts w:ascii="Arial" w:hAnsi="Arial"/>
          <w:szCs w:val="20"/>
        </w:rPr>
        <w:t xml:space="preserve">Oceny ofert dokona Zespół Zakupowy ze strony ORLEN S.A. – bez udziału </w:t>
      </w:r>
      <w:r w:rsidR="0052504F" w:rsidRPr="00BC5C86">
        <w:rPr>
          <w:rFonts w:ascii="Arial" w:hAnsi="Arial"/>
          <w:szCs w:val="20"/>
        </w:rPr>
        <w:t>O</w:t>
      </w:r>
      <w:r w:rsidRPr="00BC5C86">
        <w:rPr>
          <w:rFonts w:ascii="Arial" w:hAnsi="Arial"/>
          <w:szCs w:val="20"/>
        </w:rPr>
        <w:t>ferentów.</w:t>
      </w:r>
    </w:p>
    <w:p w14:paraId="3FD0607D" w14:textId="42C7318D" w:rsidR="00D24C0B" w:rsidRPr="00BC5C86" w:rsidRDefault="00B903F2" w:rsidP="004C7450">
      <w:pPr>
        <w:pStyle w:val="Akapitzlist"/>
        <w:numPr>
          <w:ilvl w:val="0"/>
          <w:numId w:val="19"/>
        </w:numPr>
        <w:ind w:left="709" w:hanging="284"/>
        <w:jc w:val="both"/>
        <w:rPr>
          <w:rFonts w:ascii="Arial" w:hAnsi="Arial"/>
          <w:szCs w:val="20"/>
        </w:rPr>
      </w:pPr>
      <w:r w:rsidRPr="00BC5C86">
        <w:rPr>
          <w:rFonts w:ascii="Arial" w:hAnsi="Arial"/>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7C3D5128" w14:textId="77777777" w:rsidTr="00BC70C9">
        <w:tc>
          <w:tcPr>
            <w:tcW w:w="9778" w:type="dxa"/>
            <w:shd w:val="clear" w:color="auto" w:fill="F2F2F2" w:themeFill="background1" w:themeFillShade="F2"/>
          </w:tcPr>
          <w:p w14:paraId="085B9582" w14:textId="13B18F52" w:rsidR="00EE7682" w:rsidRPr="00210CC5" w:rsidRDefault="00EE7682" w:rsidP="005A60BC">
            <w:pPr>
              <w:ind w:right="140"/>
              <w:jc w:val="both"/>
            </w:pPr>
            <w:r w:rsidRPr="00EE7682">
              <w:rPr>
                <w:b/>
                <w:u w:val="single"/>
              </w:rPr>
              <w:t>Ocena formalna</w:t>
            </w:r>
            <w:r w:rsidRPr="00EE7682">
              <w:t xml:space="preserve"> –</w:t>
            </w:r>
            <w:r w:rsidRPr="00EE7682">
              <w:rPr>
                <w:color w:val="FF0000"/>
              </w:rPr>
              <w:t xml:space="preserve"> </w:t>
            </w:r>
            <w:r w:rsidRPr="00EE7682">
              <w:t xml:space="preserve">nastąpi w układzie 0/1 (nie spełnia/spełnia) dla wymagań i dokumentów ujętych w </w:t>
            </w:r>
            <w:r w:rsidRPr="00EE7682">
              <w:rPr>
                <w:b/>
              </w:rPr>
              <w:t xml:space="preserve">Załączniku nr </w:t>
            </w:r>
            <w:r w:rsidRPr="00EE7682">
              <w:rPr>
                <w:b/>
                <w:color w:val="FF0000"/>
              </w:rPr>
              <w:t>1</w:t>
            </w:r>
            <w:r w:rsidRPr="00EE7682">
              <w:t xml:space="preserve"> - </w:t>
            </w:r>
            <w:r w:rsidRPr="00EE7682">
              <w:rPr>
                <w:b/>
              </w:rPr>
              <w:t>OFERTA FORMALNA</w:t>
            </w:r>
            <w:r w:rsidRPr="00EE7682">
              <w:t xml:space="preserve">, akceptacja </w:t>
            </w:r>
            <w:r w:rsidRPr="00EE7682">
              <w:rPr>
                <w:b/>
                <w:u w:val="single"/>
              </w:rPr>
              <w:t>bez zastrzeżeń</w:t>
            </w:r>
            <w:r w:rsidRPr="00EE7682">
              <w:t xml:space="preserve"> OGÓLNYCH WARUNKÓW ZAKUPU USŁUG I PRAC PROJEKTOWYCH, PRZEDPROJEKTOWYCH obowiązujących w ORLEN S.A.) stanowiących </w:t>
            </w:r>
            <w:r w:rsidRPr="00EE7682">
              <w:rPr>
                <w:b/>
              </w:rPr>
              <w:t>Załącznik nr</w:t>
            </w:r>
            <w:r w:rsidRPr="00EE7682">
              <w:rPr>
                <w:b/>
                <w:color w:val="000000" w:themeColor="text1"/>
              </w:rPr>
              <w:t xml:space="preserve"> </w:t>
            </w:r>
            <w:r w:rsidRPr="00EE7682">
              <w:rPr>
                <w:b/>
                <w:color w:val="FF0000"/>
              </w:rPr>
              <w:t>10</w:t>
            </w:r>
            <w:r w:rsidRPr="00EE7682">
              <w:rPr>
                <w:b/>
                <w:color w:val="000000" w:themeColor="text1"/>
              </w:rPr>
              <w:t xml:space="preserve"> </w:t>
            </w:r>
            <w:r w:rsidRPr="00EE7682">
              <w:t xml:space="preserve">do zapytania ofertowego jako podstawę do sporządzenia Umowy na wykonanie przedmiotowego zakresu prac - </w:t>
            </w:r>
            <w:r w:rsidRPr="00EE7682">
              <w:rPr>
                <w:u w:val="single"/>
              </w:rPr>
              <w:t>warunek uczestnictwa w postępowaniu</w:t>
            </w:r>
            <w:r w:rsidRPr="00EE7682">
              <w:t xml:space="preserve"> z zastrzeżeniami zawartymi w </w:t>
            </w:r>
            <w:r w:rsidRPr="00EE7682">
              <w:rPr>
                <w:b/>
              </w:rPr>
              <w:t>punkcie 1</w:t>
            </w:r>
            <w:r w:rsidR="00C36367">
              <w:rPr>
                <w:b/>
              </w:rPr>
              <w:t>6</w:t>
            </w:r>
            <w:r w:rsidRPr="00EE7682">
              <w:t xml:space="preserve"> (dot. Oferty formalnej) Załącznika nr 1 do zapytania ofertowego.</w:t>
            </w:r>
          </w:p>
          <w:p w14:paraId="3C836390" w14:textId="67C64616" w:rsidR="00EE7682" w:rsidRPr="00EE7682" w:rsidRDefault="00EE7682" w:rsidP="005A60BC">
            <w:pPr>
              <w:ind w:right="140"/>
              <w:jc w:val="both"/>
            </w:pPr>
            <w:r w:rsidRPr="00EE7682">
              <w:rPr>
                <w:b/>
                <w:u w:val="single"/>
              </w:rPr>
              <w:t>Ocena techniczna/merytoryczna</w:t>
            </w:r>
            <w:r w:rsidRPr="00EE7682">
              <w:t xml:space="preserve"> – nastąpi w układzie 0/1 (nie spełnia/</w:t>
            </w:r>
            <w:r w:rsidR="00C36367" w:rsidRPr="00EE7682">
              <w:t>spełnia) dla</w:t>
            </w:r>
            <w:r w:rsidRPr="00EE7682">
              <w:t xml:space="preserve"> wymagań i dokumentów ujętych w </w:t>
            </w:r>
            <w:r w:rsidRPr="00EE7682">
              <w:rPr>
                <w:b/>
              </w:rPr>
              <w:t>Załączniku nr</w:t>
            </w:r>
            <w:r w:rsidRPr="00EE7682">
              <w:t xml:space="preserve"> </w:t>
            </w:r>
            <w:r w:rsidRPr="00EE7682">
              <w:rPr>
                <w:b/>
                <w:color w:val="FF0000"/>
              </w:rPr>
              <w:t>2</w:t>
            </w:r>
            <w:r w:rsidRPr="00EE7682">
              <w:rPr>
                <w:color w:val="FF0000"/>
              </w:rPr>
              <w:t xml:space="preserve"> </w:t>
            </w:r>
            <w:r w:rsidRPr="00EE7682">
              <w:t xml:space="preserve">– </w:t>
            </w:r>
            <w:r w:rsidRPr="00EE7682">
              <w:rPr>
                <w:b/>
              </w:rPr>
              <w:t>OFERTA TECHNICZNA</w:t>
            </w:r>
          </w:p>
          <w:p w14:paraId="178F52CA" w14:textId="77777777" w:rsidR="00EE7682" w:rsidRPr="00EE7682" w:rsidRDefault="00EE7682" w:rsidP="005A60BC">
            <w:pPr>
              <w:ind w:right="140"/>
              <w:jc w:val="both"/>
            </w:pPr>
            <w:r w:rsidRPr="00EE7682">
              <w:rPr>
                <w:b/>
              </w:rPr>
              <w:t>Ocena handlowa</w:t>
            </w:r>
            <w:r w:rsidRPr="00EE7682">
              <w:t xml:space="preserve"> – </w:t>
            </w:r>
          </w:p>
          <w:p w14:paraId="7067BE83" w14:textId="77777777" w:rsidR="00EE7682" w:rsidRPr="00EE7682" w:rsidRDefault="00EE7682" w:rsidP="005A60BC">
            <w:pPr>
              <w:ind w:right="140"/>
              <w:jc w:val="both"/>
            </w:pPr>
            <w:r w:rsidRPr="00EE7682">
              <w:rPr>
                <w:b/>
              </w:rPr>
              <w:t>Część I</w:t>
            </w:r>
            <w:r w:rsidRPr="00EE7682">
              <w:t xml:space="preserve"> - nastąpi w układzie 0/1 (nie spełnia/spełnia) dla wymagań i dokumentów ujętych w </w:t>
            </w:r>
            <w:r w:rsidRPr="00EE7682">
              <w:rPr>
                <w:b/>
              </w:rPr>
              <w:t>Załączniku</w:t>
            </w:r>
            <w:r w:rsidRPr="00EE7682">
              <w:t xml:space="preserve"> </w:t>
            </w:r>
            <w:r w:rsidRPr="00EE7682">
              <w:rPr>
                <w:b/>
              </w:rPr>
              <w:t>nr</w:t>
            </w:r>
            <w:r w:rsidRPr="00EE7682">
              <w:t xml:space="preserve"> </w:t>
            </w:r>
            <w:r w:rsidRPr="00EE7682">
              <w:rPr>
                <w:b/>
                <w:color w:val="FF0000"/>
              </w:rPr>
              <w:t>3</w:t>
            </w:r>
            <w:r w:rsidRPr="00EE7682">
              <w:t xml:space="preserve"> – </w:t>
            </w:r>
            <w:r w:rsidRPr="00EE7682">
              <w:rPr>
                <w:b/>
              </w:rPr>
              <w:t>OFERTA HANDLOWA.</w:t>
            </w:r>
            <w:r w:rsidRPr="00EE7682">
              <w:t xml:space="preserve"> </w:t>
            </w:r>
          </w:p>
          <w:p w14:paraId="57048B18" w14:textId="77777777" w:rsidR="00EE7682" w:rsidRPr="00EE7682" w:rsidRDefault="00EE7682" w:rsidP="005A60BC">
            <w:pPr>
              <w:ind w:right="140"/>
              <w:jc w:val="both"/>
            </w:pPr>
            <w:r w:rsidRPr="00EE7682">
              <w:t>Oferenci, którzy pomyślnie przeszli ocenę w części I zostaną rozpatrywani w części II oceny handlowej</w:t>
            </w:r>
          </w:p>
          <w:p w14:paraId="0358AEFA" w14:textId="6458F9F3" w:rsidR="001204AA" w:rsidRPr="00EE7682" w:rsidRDefault="00EE7682" w:rsidP="005A60BC">
            <w:pPr>
              <w:ind w:right="140"/>
              <w:jc w:val="both"/>
            </w:pPr>
            <w:r w:rsidRPr="00EE7682">
              <w:rPr>
                <w:b/>
              </w:rPr>
              <w:t>Część II</w:t>
            </w:r>
            <w:r w:rsidRPr="00EE7682">
              <w:t xml:space="preserve"> - ocenie zostanie poddana cena – najkorzystniejsza (najniższa) otrzyma maksymalną liczbę punktów tzn. 100. Każda kolejna oferta z wyższą ceną otrzyma proporcjonalnie mniej punktów.</w:t>
            </w:r>
          </w:p>
        </w:tc>
      </w:tr>
    </w:tbl>
    <w:p w14:paraId="37EF2736" w14:textId="77777777" w:rsidR="007B6BC1" w:rsidRDefault="007B6BC1" w:rsidP="007B6BC1">
      <w:pPr>
        <w:pStyle w:val="Akapitzlist"/>
        <w:spacing w:after="120"/>
        <w:ind w:right="-142"/>
        <w:jc w:val="both"/>
        <w:outlineLvl w:val="0"/>
        <w:rPr>
          <w:rFonts w:ascii="Arial" w:hAnsi="Arial"/>
          <w:b/>
          <w:u w:val="single"/>
        </w:rPr>
      </w:pPr>
      <w:bookmarkStart w:id="6" w:name="_Toc210130403"/>
    </w:p>
    <w:p w14:paraId="0341B6A3" w14:textId="0FC5F25A" w:rsidR="00BC70C9" w:rsidRPr="004C7450" w:rsidRDefault="00B903F2" w:rsidP="004C7450">
      <w:pPr>
        <w:pStyle w:val="Akapitzlist"/>
        <w:numPr>
          <w:ilvl w:val="0"/>
          <w:numId w:val="12"/>
        </w:numPr>
        <w:spacing w:after="120"/>
        <w:ind w:right="-142"/>
        <w:jc w:val="both"/>
        <w:outlineLvl w:val="0"/>
        <w:rPr>
          <w:rFonts w:ascii="Arial" w:hAnsi="Arial"/>
          <w:b/>
          <w:u w:val="single"/>
        </w:rPr>
      </w:pPr>
      <w:r w:rsidRPr="004C7450">
        <w:rPr>
          <w:rFonts w:ascii="Arial" w:hAnsi="Arial"/>
          <w:b/>
          <w:u w:val="single"/>
        </w:rPr>
        <w:t>POUFNOŚĆ:</w:t>
      </w:r>
      <w:bookmarkEnd w:id="6"/>
      <w:r w:rsidRPr="004C7450">
        <w:rPr>
          <w:rFonts w:ascii="Arial" w:hAnsi="Arial"/>
          <w:b/>
          <w:u w:val="single"/>
        </w:rPr>
        <w:t xml:space="preserve"> </w:t>
      </w:r>
    </w:p>
    <w:p w14:paraId="783E17BD" w14:textId="7063D030" w:rsidR="00D4218E" w:rsidRPr="00210CC5" w:rsidRDefault="00B903F2" w:rsidP="00795CC6">
      <w:pPr>
        <w:pStyle w:val="Tekstpodstawowy2"/>
        <w:spacing w:after="0" w:line="240" w:lineRule="auto"/>
        <w:ind w:left="284"/>
        <w:jc w:val="both"/>
      </w:pPr>
      <w:r w:rsidRPr="00210CC5">
        <w:t xml:space="preserve">Oferent zobowiązuje się traktować wszelkie informacje wynikające z niniejszego zapytania ofertowego, a także informacje uzyskane w tracie postępowania </w:t>
      </w:r>
      <w:r w:rsidR="00C36367" w:rsidRPr="00210CC5">
        <w:t>zakupowego</w:t>
      </w:r>
      <w:r w:rsidRPr="00210CC5">
        <w:t xml:space="preserve"> jako poufne. Informacje dotyczące faktu zaproszenia Oferenta do udziału w niniejszym zapytaniu ofertowym, faktu złożenia oferty, prowadzenia negocjacji handlowych oraz zawartych umów mogą być ujawniane przez Oferenta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 jednocześnie zobowiązując tych podwykonawców /poddostawców do zachowania poufności. </w:t>
      </w:r>
    </w:p>
    <w:p w14:paraId="1E047222" w14:textId="77777777" w:rsidR="00D4218E" w:rsidRDefault="00D4218E" w:rsidP="00BC70C9">
      <w:pPr>
        <w:pStyle w:val="Tekstpodstawowy2"/>
        <w:spacing w:after="0" w:line="240" w:lineRule="auto"/>
        <w:ind w:left="284"/>
        <w:jc w:val="both"/>
      </w:pPr>
    </w:p>
    <w:p w14:paraId="13DD3742" w14:textId="58A4797E"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7" w:name="_Toc210130404"/>
      <w:r w:rsidRPr="004C7450">
        <w:rPr>
          <w:rFonts w:ascii="Arial" w:hAnsi="Arial"/>
          <w:b/>
          <w:u w:val="single"/>
        </w:rPr>
        <w:t>ZASTRZEŻENIA ORLEN S.A.:</w:t>
      </w:r>
      <w:bookmarkEnd w:id="7"/>
    </w:p>
    <w:p w14:paraId="5182AFF8" w14:textId="2444CB1E" w:rsidR="00841449" w:rsidRPr="00210CC5" w:rsidRDefault="00841449" w:rsidP="00EE7682">
      <w:pPr>
        <w:pStyle w:val="Lista-kontynuacja"/>
        <w:numPr>
          <w:ilvl w:val="0"/>
          <w:numId w:val="2"/>
        </w:numPr>
        <w:spacing w:after="0"/>
        <w:ind w:left="426" w:hanging="284"/>
        <w:jc w:val="both"/>
      </w:pPr>
      <w:r w:rsidRPr="00210CC5">
        <w:t>ORLEN S.A. nie jest związany postanowieniami Ustawy z dnia 29 stycznia 2004 r. - Prawo zamówień publicznych i zastrzega sobie prawo do:</w:t>
      </w:r>
    </w:p>
    <w:p w14:paraId="1DA5A70B" w14:textId="77777777" w:rsidR="00841449" w:rsidRPr="00210CC5" w:rsidRDefault="00841449" w:rsidP="00EE7682">
      <w:pPr>
        <w:pStyle w:val="Listapunktowana"/>
        <w:numPr>
          <w:ilvl w:val="0"/>
          <w:numId w:val="3"/>
        </w:numPr>
        <w:ind w:left="851" w:hanging="283"/>
        <w:jc w:val="both"/>
        <w:rPr>
          <w:sz w:val="20"/>
        </w:rPr>
      </w:pPr>
      <w:r w:rsidRPr="00210CC5">
        <w:rPr>
          <w:sz w:val="20"/>
        </w:rPr>
        <w:t>Swobodnego wyboru Oferenta według przyjętych kryteriów oceny;</w:t>
      </w:r>
    </w:p>
    <w:p w14:paraId="770624B0" w14:textId="619F6BB1" w:rsidR="00841449" w:rsidRPr="00210CC5" w:rsidRDefault="00841449" w:rsidP="00EE7682">
      <w:pPr>
        <w:pStyle w:val="Listapunktowana"/>
        <w:numPr>
          <w:ilvl w:val="0"/>
          <w:numId w:val="3"/>
        </w:numPr>
        <w:ind w:left="851" w:hanging="283"/>
        <w:jc w:val="both"/>
        <w:rPr>
          <w:sz w:val="20"/>
        </w:rPr>
      </w:pPr>
      <w:r w:rsidRPr="00210CC5">
        <w:rPr>
          <w:sz w:val="20"/>
        </w:rPr>
        <w:t xml:space="preserve">Odwołania, zamknięcia, odstąpienia od procedury wyboru oferty i od negocjacji bez podania przyczyn. Z tego tytułu Oferentom nie przysługują żadne roszczenia wobec ORLEN S.A.; </w:t>
      </w:r>
    </w:p>
    <w:p w14:paraId="41BA7005" w14:textId="77777777" w:rsidR="00841449" w:rsidRPr="00210CC5" w:rsidRDefault="00841449" w:rsidP="00EE7682">
      <w:pPr>
        <w:pStyle w:val="Listapunktowana"/>
        <w:numPr>
          <w:ilvl w:val="0"/>
          <w:numId w:val="3"/>
        </w:numPr>
        <w:ind w:left="851" w:hanging="283"/>
        <w:jc w:val="both"/>
        <w:rPr>
          <w:sz w:val="20"/>
        </w:rPr>
      </w:pPr>
      <w:r w:rsidRPr="00210CC5">
        <w:rPr>
          <w:sz w:val="20"/>
        </w:rPr>
        <w:lastRenderedPageBreak/>
        <w:t xml:space="preserve">Możliwości ograniczenia zakresu prac, dokonywania korekt i uściśleń zakresu prac w czasie analizy ofert, prosząc o ewentualną ich aktualizację w trakcie prowadzonych negocjacji </w:t>
      </w:r>
      <w:proofErr w:type="spellStart"/>
      <w:r w:rsidRPr="00210CC5">
        <w:rPr>
          <w:sz w:val="20"/>
        </w:rPr>
        <w:t>techniczno</w:t>
      </w:r>
      <w:proofErr w:type="spellEnd"/>
      <w:r w:rsidRPr="00210CC5">
        <w:rPr>
          <w:sz w:val="20"/>
        </w:rPr>
        <w:t xml:space="preserve"> - cenowych.</w:t>
      </w:r>
    </w:p>
    <w:p w14:paraId="286841DD" w14:textId="77777777" w:rsidR="00841449" w:rsidRPr="00210CC5" w:rsidRDefault="00841449" w:rsidP="00EE7682">
      <w:pPr>
        <w:pStyle w:val="Listapunktowana"/>
        <w:numPr>
          <w:ilvl w:val="0"/>
          <w:numId w:val="3"/>
        </w:numPr>
        <w:ind w:left="851" w:hanging="283"/>
        <w:jc w:val="both"/>
        <w:rPr>
          <w:sz w:val="20"/>
        </w:rPr>
      </w:pPr>
      <w:r w:rsidRPr="00210CC5">
        <w:rPr>
          <w:sz w:val="20"/>
        </w:rPr>
        <w:t>Odrzucenia oferty najdroższej i najtańszej – bez podania przyczyn;</w:t>
      </w:r>
    </w:p>
    <w:p w14:paraId="42B39127" w14:textId="77777777" w:rsidR="00841449" w:rsidRPr="00210CC5" w:rsidRDefault="00841449" w:rsidP="00EE7682">
      <w:pPr>
        <w:pStyle w:val="Listapunktowana"/>
        <w:numPr>
          <w:ilvl w:val="0"/>
          <w:numId w:val="3"/>
        </w:numPr>
        <w:ind w:left="851" w:hanging="283"/>
        <w:jc w:val="both"/>
        <w:rPr>
          <w:sz w:val="20"/>
        </w:rPr>
      </w:pPr>
      <w:r w:rsidRPr="00210CC5">
        <w:rPr>
          <w:sz w:val="20"/>
        </w:rPr>
        <w:t>Przeprowadzenia kilkustopniowych negocjacji w różnych formach, w szczególności. negocjacji bezpośrednich lub negocjacji za pomocą elektronicznego systemu aukcyjnego;</w:t>
      </w:r>
    </w:p>
    <w:p w14:paraId="7DD46526" w14:textId="77777777" w:rsidR="00841449" w:rsidRPr="00210CC5" w:rsidRDefault="00841449" w:rsidP="00EE7682">
      <w:pPr>
        <w:pStyle w:val="Listapunktowana"/>
        <w:numPr>
          <w:ilvl w:val="0"/>
          <w:numId w:val="3"/>
        </w:numPr>
        <w:ind w:left="851" w:hanging="283"/>
        <w:jc w:val="both"/>
        <w:rPr>
          <w:sz w:val="20"/>
        </w:rPr>
      </w:pPr>
      <w:r w:rsidRPr="00210CC5">
        <w:rPr>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83956CB" w14:textId="3121FEF9" w:rsidR="00841449" w:rsidRPr="00210CC5" w:rsidRDefault="00841449" w:rsidP="00144F66">
      <w:pPr>
        <w:pStyle w:val="Listapunktowana"/>
        <w:numPr>
          <w:ilvl w:val="0"/>
          <w:numId w:val="2"/>
        </w:numPr>
        <w:ind w:left="426" w:hanging="284"/>
        <w:jc w:val="both"/>
        <w:rPr>
          <w:sz w:val="20"/>
        </w:rPr>
      </w:pPr>
      <w:r w:rsidRPr="00210CC5">
        <w:rPr>
          <w:sz w:val="20"/>
        </w:rPr>
        <w:t>Oferent przyjmuje do wiadomości i akceptuje, że wszelkie komunikaty otrzymywane w trakcie trwania postępowania zakupowego, niezależnie od formy ich wyrażenia, mają charakter wyłącznie informacyjny i nie będą uważane za oświadczenie woli prowadzące do zawarcia umowy. Umowa pomiędzy ORLEN S.A. a Oferentem zostanie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2AC38A7B" w14:textId="003F619D" w:rsidR="00841449" w:rsidRPr="00210CC5" w:rsidRDefault="00841449" w:rsidP="00144F66">
      <w:pPr>
        <w:pStyle w:val="Listapunktowana"/>
        <w:numPr>
          <w:ilvl w:val="0"/>
          <w:numId w:val="2"/>
        </w:numPr>
        <w:ind w:left="426" w:hanging="284"/>
        <w:jc w:val="both"/>
        <w:rPr>
          <w:sz w:val="20"/>
        </w:rPr>
      </w:pPr>
      <w:r w:rsidRPr="00210CC5">
        <w:rPr>
          <w:sz w:val="20"/>
        </w:rPr>
        <w:t>Potwierdzenia uzgodnionych warunków ze strony ORLEN S.A. mogą dokonać osoby posiadające stosowne pełnomocnictwo.</w:t>
      </w:r>
    </w:p>
    <w:p w14:paraId="2AA45745" w14:textId="1A907EA2" w:rsidR="00841449" w:rsidRPr="00210CC5" w:rsidRDefault="00841449" w:rsidP="00144F66">
      <w:pPr>
        <w:pStyle w:val="Listapunktowana"/>
        <w:numPr>
          <w:ilvl w:val="0"/>
          <w:numId w:val="2"/>
        </w:numPr>
        <w:ind w:left="426" w:hanging="284"/>
        <w:jc w:val="both"/>
        <w:rPr>
          <w:sz w:val="20"/>
        </w:rPr>
      </w:pPr>
      <w:r w:rsidRPr="00210CC5">
        <w:rPr>
          <w:sz w:val="20"/>
        </w:rPr>
        <w:t xml:space="preserve">Oferent ponosi wszystkie koszty związane z przygotowaniem i złożeniem oferty i nie przysługuje mu wobec ORLEN S.A. prawo żądania zwrotu tych kosztów. </w:t>
      </w:r>
    </w:p>
    <w:p w14:paraId="7DB4A996" w14:textId="77777777" w:rsidR="00841449" w:rsidRPr="00210CC5" w:rsidRDefault="00841449" w:rsidP="00144F66">
      <w:pPr>
        <w:pStyle w:val="Listapunktowana"/>
        <w:numPr>
          <w:ilvl w:val="0"/>
          <w:numId w:val="2"/>
        </w:numPr>
        <w:ind w:left="426" w:hanging="284"/>
        <w:jc w:val="both"/>
        <w:rPr>
          <w:sz w:val="20"/>
        </w:rPr>
      </w:pPr>
      <w:r w:rsidRPr="00210CC5">
        <w:rPr>
          <w:sz w:val="20"/>
        </w:rPr>
        <w:t>Oferent jest zobowiązany do zapoznania się z warunkami zapytania ofertowego. Złożenie oferty jest jednoznaczne z akceptacją niniejszych warunków zapytania ofertowego.</w:t>
      </w:r>
    </w:p>
    <w:p w14:paraId="16DAD030" w14:textId="3456C1FA" w:rsidR="00841449" w:rsidRPr="00210CC5" w:rsidRDefault="00841449" w:rsidP="00144F66">
      <w:pPr>
        <w:pStyle w:val="Tekstpodstawowywcity"/>
        <w:numPr>
          <w:ilvl w:val="0"/>
          <w:numId w:val="2"/>
        </w:numPr>
        <w:spacing w:after="0"/>
        <w:ind w:left="426" w:hanging="284"/>
      </w:pPr>
      <w:r w:rsidRPr="00210CC5">
        <w:t xml:space="preserve">ORLEN S.A. może odrzucić wniosek o wydanie referencji bez podania przyczyny. </w:t>
      </w:r>
    </w:p>
    <w:p w14:paraId="1290FF18" w14:textId="7F5C73B5" w:rsidR="00FF57DD" w:rsidRPr="00210CC5" w:rsidRDefault="00FF57DD" w:rsidP="00144F66">
      <w:pPr>
        <w:pStyle w:val="Tekstpodstawowywcity"/>
        <w:numPr>
          <w:ilvl w:val="0"/>
          <w:numId w:val="2"/>
        </w:numPr>
        <w:spacing w:after="0"/>
        <w:ind w:left="426" w:hanging="284"/>
        <w:jc w:val="both"/>
      </w:pPr>
      <w:r w:rsidRPr="00210CC5">
        <w:t xml:space="preserve">Od dnia 1 listopada </w:t>
      </w:r>
      <w:proofErr w:type="gramStart"/>
      <w:r w:rsidRPr="00210CC5">
        <w:t>2019r.</w:t>
      </w:r>
      <w:proofErr w:type="gramEnd"/>
      <w:r w:rsidRPr="00210CC5">
        <w:t xml:space="preserve"> obowiązują przepisy wprowadzone ustawą z dnia 9 sierpnia 2019 r. o zmianie ustawy o podatku od towarów i usług oraz niektórych innych ustaw (Dz.U. z </w:t>
      </w:r>
      <w:proofErr w:type="gramStart"/>
      <w:r w:rsidRPr="00210CC5">
        <w:t>2019r.</w:t>
      </w:r>
      <w:proofErr w:type="gramEnd"/>
      <w:r w:rsidRPr="00210CC5">
        <w:t xml:space="preserve">, poz. 1751) wprowadzające do porządku prawnego obowiązkowy mechanizm podzielonej płatności (dalej: MMP lub </w:t>
      </w:r>
      <w:proofErr w:type="spellStart"/>
      <w:r w:rsidRPr="00210CC5">
        <w:t>split</w:t>
      </w:r>
      <w:proofErr w:type="spellEnd"/>
      <w:r w:rsidRPr="00210CC5">
        <w:t xml:space="preserve"> </w:t>
      </w:r>
      <w:proofErr w:type="spellStart"/>
      <w:r w:rsidRPr="00210CC5">
        <w:t>payment</w:t>
      </w:r>
      <w:proofErr w:type="spellEnd"/>
      <w:r w:rsidRPr="00210CC5">
        <w:t xml:space="preserve">), ORLEN S.A. </w:t>
      </w:r>
      <w:proofErr w:type="gramStart"/>
      <w:r w:rsidRPr="00210CC5">
        <w:t>informuje</w:t>
      </w:r>
      <w:proofErr w:type="gramEnd"/>
      <w:r w:rsidRPr="00210CC5">
        <w:t xml:space="preserve"> iż kontrahentów będących podmiotami krajowymi lub zarejestrowanymi na potrzeby VAT w Polsce i rozliczenie następuje w PLN lub w walucie obcej obowiązują poniższe </w:t>
      </w:r>
      <w:proofErr w:type="gramStart"/>
      <w:r w:rsidRPr="00210CC5">
        <w:t>zapisy:.</w:t>
      </w:r>
      <w:proofErr w:type="gramEnd"/>
    </w:p>
    <w:p w14:paraId="5F9702C0" w14:textId="28F4877C" w:rsidR="00FF57DD" w:rsidRPr="00210CC5" w:rsidRDefault="00FF57DD" w:rsidP="00FF57DD">
      <w:pPr>
        <w:pStyle w:val="Tekstpodstawowywcity"/>
        <w:spacing w:after="0"/>
        <w:ind w:left="851" w:hanging="283"/>
        <w:jc w:val="both"/>
      </w:pPr>
      <w:r w:rsidRPr="00210CC5">
        <w:rPr>
          <w:color w:val="1F497D"/>
        </w:rPr>
        <w:t>1.</w:t>
      </w:r>
      <w:r w:rsidRPr="00210CC5">
        <w:rPr>
          <w:color w:val="1F497D"/>
        </w:rPr>
        <w:tab/>
      </w:r>
      <w:r w:rsidRPr="00210CC5">
        <w:t>Płatność wynikająca z umowy będzie realizowana w mechanizmie podzielonej płatności, o którym mowa w ustawie z dnia 11 marca 2004 r. o podatku od towarów i usług</w:t>
      </w:r>
      <w:r w:rsidR="005B7E8B" w:rsidRPr="00210CC5">
        <w:t xml:space="preserve"> </w:t>
      </w:r>
      <w:r w:rsidR="005B7E8B" w:rsidRPr="00210CC5">
        <w:rPr>
          <w:rStyle w:val="FontStyle59"/>
        </w:rPr>
        <w:t xml:space="preserve">(j.t. Dz. U. z 2022 r., poz. </w:t>
      </w:r>
      <w:proofErr w:type="gramStart"/>
      <w:r w:rsidR="005B7E8B" w:rsidRPr="00210CC5">
        <w:rPr>
          <w:rStyle w:val="FontStyle59"/>
        </w:rPr>
        <w:t>931  ze</w:t>
      </w:r>
      <w:proofErr w:type="gramEnd"/>
      <w:r w:rsidR="005B7E8B" w:rsidRPr="00210CC5">
        <w:rPr>
          <w:rStyle w:val="FontStyle59"/>
        </w:rPr>
        <w:t xml:space="preserve"> zm.), </w:t>
      </w:r>
      <w:r w:rsidRPr="00210CC5">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3F516115" w14:textId="77777777" w:rsidR="00FF57DD" w:rsidRPr="00210CC5" w:rsidRDefault="00FF57DD" w:rsidP="00FF57DD">
      <w:pPr>
        <w:pStyle w:val="Tekstpodstawowywcity"/>
        <w:spacing w:after="0"/>
        <w:ind w:left="851" w:hanging="283"/>
        <w:jc w:val="both"/>
      </w:pPr>
      <w:r w:rsidRPr="00210CC5">
        <w:t>2.</w:t>
      </w:r>
      <w:r w:rsidRPr="00210CC5">
        <w:tab/>
        <w:t xml:space="preserve">W przypadku niemożności dokonania płatności w sposób wskazany w pkt 1 powyżej z uwagi na: </w:t>
      </w:r>
    </w:p>
    <w:p w14:paraId="30063A99" w14:textId="77777777" w:rsidR="00FF57DD" w:rsidRPr="00210CC5" w:rsidRDefault="00FF57DD" w:rsidP="00FF57DD">
      <w:pPr>
        <w:pStyle w:val="Tekstpodstawowywcity"/>
        <w:spacing w:after="0"/>
        <w:ind w:left="1134" w:hanging="283"/>
        <w:jc w:val="both"/>
      </w:pPr>
      <w:r w:rsidRPr="00210CC5">
        <w:t>i.</w:t>
      </w:r>
      <w:r w:rsidRPr="00210CC5">
        <w:tab/>
        <w:t xml:space="preserve">brak na Białej liście wskazanego przez Dostawcę/Kontrahenta numeru rachunku bankowego lub </w:t>
      </w:r>
    </w:p>
    <w:p w14:paraId="7A02BC7F" w14:textId="77777777" w:rsidR="00FF57DD" w:rsidRPr="00210CC5" w:rsidRDefault="00FF57DD" w:rsidP="00FF57DD">
      <w:pPr>
        <w:pStyle w:val="Tekstpodstawowywcity"/>
        <w:spacing w:after="0"/>
        <w:ind w:left="1134" w:hanging="283"/>
        <w:jc w:val="both"/>
      </w:pPr>
      <w:r w:rsidRPr="00210CC5">
        <w:t>ii.</w:t>
      </w:r>
      <w:r w:rsidRPr="00210CC5">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560647D3" w14:textId="56C14728" w:rsidR="00FF57DD" w:rsidRPr="00210CC5" w:rsidRDefault="00FF57DD" w:rsidP="00FF57DD">
      <w:pPr>
        <w:pStyle w:val="Tekstpodstawowywcity"/>
        <w:spacing w:after="0"/>
        <w:ind w:left="851"/>
        <w:jc w:val="both"/>
      </w:pPr>
      <w:r w:rsidRPr="00210CC5">
        <w:t xml:space="preserve">ORLEN S.A. będzie uprawniony do wstrzymania płatności na rzecz Dostawcy/Kontrahenta odpowiednio: wynagrodzenia (w przypadku wskazanym w ppkt (i)) lub części wynagrodzenia odpowiadającej podatkowi VAT (w przypadku wskazanym w ppkt (ii)). </w:t>
      </w:r>
    </w:p>
    <w:p w14:paraId="49FE54E0" w14:textId="07D88689" w:rsidR="00FF57DD" w:rsidRPr="00210CC5" w:rsidRDefault="00FF57DD" w:rsidP="00FF57DD">
      <w:pPr>
        <w:pStyle w:val="Tekstpodstawowywcity"/>
        <w:spacing w:after="0"/>
        <w:ind w:left="851" w:hanging="283"/>
        <w:jc w:val="both"/>
      </w:pPr>
      <w:r w:rsidRPr="00210CC5">
        <w:t>3.</w:t>
      </w:r>
      <w:r w:rsidRPr="00210CC5">
        <w:tab/>
        <w:t xml:space="preserve">W sytuacji wskazanej w pkt 2 powyżej płatność nastąpi nie później niż w terminie 7 dni roboczych od (odpowiednio): dnia następnego po przekazaniu ORLEN S.A. przez Dostawcę/Kontrahenta </w:t>
      </w:r>
      <w:r w:rsidRPr="00210CC5">
        <w:lastRenderedPageBreak/>
        <w:t>informacji o pojawieniu się jego numeru rachunku bankowego na Białej liście (w przypadku wskazanym w pkt 2 ppkt (i) powyżej) lub dnia następnego po wskazaniu ORLEN S.A. przez Dostawcę/Kontrahenta numeru rachunku bankowego w złotych polskich figurującego na Białej liście (w przypadku, o którym mowa w pkt 2 ppkt (ii) powyżej).</w:t>
      </w:r>
    </w:p>
    <w:p w14:paraId="24DAD28C" w14:textId="568268FC" w:rsidR="00BC70C9" w:rsidRPr="00210CC5" w:rsidRDefault="00FF57DD" w:rsidP="005A7CC8">
      <w:pPr>
        <w:pStyle w:val="Tekstpodstawowywcity"/>
        <w:spacing w:after="0"/>
        <w:ind w:left="851" w:hanging="283"/>
        <w:jc w:val="both"/>
      </w:pPr>
      <w:r w:rsidRPr="00210CC5">
        <w:t>4.</w:t>
      </w:r>
      <w:r w:rsidRPr="00210CC5">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sidRPr="00210CC5">
        <w:t>o których mowa w pkt 3 powyżej.</w:t>
      </w:r>
    </w:p>
    <w:p w14:paraId="3634C2C7" w14:textId="053878C1" w:rsidR="00092210" w:rsidRDefault="005264A1" w:rsidP="00191105">
      <w:pPr>
        <w:autoSpaceDE w:val="0"/>
        <w:autoSpaceDN w:val="0"/>
        <w:rPr>
          <w:sz w:val="19"/>
          <w:szCs w:val="19"/>
        </w:rPr>
      </w:pPr>
      <w:r>
        <w:rPr>
          <w:sz w:val="19"/>
          <w:szCs w:val="19"/>
        </w:rPr>
        <w:t> </w:t>
      </w:r>
    </w:p>
    <w:p w14:paraId="6675218A" w14:textId="3D64B19D" w:rsidR="00210CC5" w:rsidRPr="00210CC5" w:rsidRDefault="00210CC5" w:rsidP="00210CC5">
      <w:pPr>
        <w:pStyle w:val="Listapunktowana"/>
        <w:numPr>
          <w:ilvl w:val="0"/>
          <w:numId w:val="2"/>
        </w:numPr>
        <w:ind w:left="426" w:hanging="284"/>
        <w:jc w:val="both"/>
        <w:rPr>
          <w:sz w:val="20"/>
        </w:rPr>
      </w:pPr>
      <w:r w:rsidRPr="00210CC5">
        <w:rPr>
          <w:sz w:val="20"/>
        </w:rPr>
        <w:t>ORLEN S.A. zastrzega sobie prawo żądania na każdym etapie postępowania zakupow</w:t>
      </w:r>
      <w:r w:rsidR="00450A56">
        <w:rPr>
          <w:sz w:val="20"/>
        </w:rPr>
        <w:t>ego dostarczenia przez Oferenta</w:t>
      </w:r>
      <w:r w:rsidRPr="00210CC5">
        <w:rPr>
          <w:sz w:val="20"/>
        </w:rPr>
        <w:t xml:space="preserve"> dokumentów dotyczących wiarygodności finansowej (podpisanych przez osoby umocowane lub głównego księgowego Oferenta).</w:t>
      </w:r>
    </w:p>
    <w:p w14:paraId="30A9E8A3" w14:textId="3C99E296" w:rsidR="009171D1" w:rsidRPr="00191105" w:rsidRDefault="009171D1" w:rsidP="00191105">
      <w:pPr>
        <w:autoSpaceDE w:val="0"/>
        <w:autoSpaceDN w:val="0"/>
      </w:pPr>
    </w:p>
    <w:p w14:paraId="1974A62A" w14:textId="77777777" w:rsidR="00EE7682" w:rsidRPr="00AF1CC7" w:rsidRDefault="00EE7682" w:rsidP="00EE7682">
      <w:pPr>
        <w:autoSpaceDE w:val="0"/>
        <w:autoSpaceDN w:val="0"/>
        <w:adjustRightInd w:val="0"/>
        <w:rPr>
          <w:color w:val="000000"/>
        </w:rPr>
      </w:pPr>
      <w:r w:rsidRPr="00AF1CC7">
        <w:rPr>
          <w:color w:val="000000"/>
        </w:rPr>
        <w:t xml:space="preserve">Z poważaniem, </w:t>
      </w:r>
    </w:p>
    <w:p w14:paraId="2B175BA5" w14:textId="77777777" w:rsidR="00EE7682" w:rsidRPr="00AF1CC7" w:rsidRDefault="00EE7682" w:rsidP="00EE7682">
      <w:pPr>
        <w:autoSpaceDE w:val="0"/>
        <w:autoSpaceDN w:val="0"/>
        <w:adjustRightInd w:val="0"/>
        <w:rPr>
          <w:color w:val="000000"/>
        </w:rPr>
      </w:pPr>
      <w:r w:rsidRPr="00AF1CC7">
        <w:rPr>
          <w:color w:val="000000"/>
        </w:rPr>
        <w:t xml:space="preserve">Piotr Zywer </w:t>
      </w:r>
    </w:p>
    <w:p w14:paraId="3A23A03C" w14:textId="77777777" w:rsidR="00EE7682" w:rsidRPr="00AF1CC7" w:rsidRDefault="00EE7682" w:rsidP="00EE7682">
      <w:pPr>
        <w:autoSpaceDE w:val="0"/>
        <w:autoSpaceDN w:val="0"/>
        <w:adjustRightInd w:val="0"/>
        <w:rPr>
          <w:color w:val="000000"/>
        </w:rPr>
      </w:pPr>
      <w:r w:rsidRPr="00AF1CC7">
        <w:rPr>
          <w:color w:val="000000"/>
        </w:rPr>
        <w:t xml:space="preserve">Zespół Zakupów Dokumentacji/ZND </w:t>
      </w:r>
    </w:p>
    <w:p w14:paraId="03C6E8BB" w14:textId="78C9CD4C" w:rsidR="00EE7682" w:rsidRPr="00AF1CC7" w:rsidRDefault="00C36367" w:rsidP="00EE7682">
      <w:pPr>
        <w:autoSpaceDE w:val="0"/>
        <w:autoSpaceDN w:val="0"/>
        <w:adjustRightInd w:val="0"/>
        <w:rPr>
          <w:color w:val="000000"/>
          <w:lang w:val="en-US"/>
        </w:rPr>
      </w:pPr>
      <w:proofErr w:type="spellStart"/>
      <w:r w:rsidRPr="00AF1CC7">
        <w:rPr>
          <w:color w:val="000000"/>
          <w:lang w:val="en-US"/>
        </w:rPr>
        <w:t>kom</w:t>
      </w:r>
      <w:proofErr w:type="spellEnd"/>
      <w:r w:rsidRPr="00AF1CC7">
        <w:rPr>
          <w:color w:val="000000"/>
          <w:lang w:val="en-US"/>
        </w:rPr>
        <w:t>. +</w:t>
      </w:r>
      <w:r w:rsidR="00EE7682" w:rsidRPr="00AF1CC7">
        <w:rPr>
          <w:color w:val="000000"/>
          <w:lang w:val="en-US"/>
        </w:rPr>
        <w:t xml:space="preserve">48 609195703 </w:t>
      </w:r>
    </w:p>
    <w:p w14:paraId="30E53583" w14:textId="372BA362" w:rsidR="004C7450" w:rsidRDefault="00EE7682" w:rsidP="00AA79B6">
      <w:pPr>
        <w:rPr>
          <w:rStyle w:val="Hipercze"/>
          <w:lang w:val="en-US"/>
        </w:rPr>
      </w:pPr>
      <w:r w:rsidRPr="00AF1CC7">
        <w:rPr>
          <w:color w:val="000000"/>
          <w:lang w:val="en-US"/>
        </w:rPr>
        <w:t xml:space="preserve">e-mail: </w:t>
      </w:r>
      <w:r>
        <w:fldChar w:fldCharType="begin"/>
      </w:r>
      <w:r w:rsidRPr="000542CD">
        <w:rPr>
          <w:lang w:val="en-US"/>
        </w:rPr>
        <w:instrText>HYPERLINK "mailto:piotr.zywer3@orlen.pl"</w:instrText>
      </w:r>
      <w:r>
        <w:fldChar w:fldCharType="separate"/>
      </w:r>
      <w:r w:rsidRPr="00112E2C">
        <w:rPr>
          <w:rStyle w:val="Hipercze"/>
          <w:lang w:val="en-US"/>
        </w:rPr>
        <w:t>piotr.zywer3@orlen.pl</w:t>
      </w:r>
      <w:r>
        <w:fldChar w:fldCharType="end"/>
      </w:r>
    </w:p>
    <w:p w14:paraId="4E36C66C" w14:textId="77777777" w:rsidR="006F2D06" w:rsidRPr="00041E7C" w:rsidRDefault="006F2D06" w:rsidP="00AA79B6">
      <w:pPr>
        <w:rPr>
          <w:color w:val="000000"/>
          <w:lang w:val="en-US"/>
        </w:rPr>
      </w:pPr>
    </w:p>
    <w:p w14:paraId="3FFB4A42" w14:textId="688102CB" w:rsidR="00F43EDE" w:rsidRPr="00EE7682" w:rsidRDefault="00F43EDE" w:rsidP="00AA79B6">
      <w:pPr>
        <w:rPr>
          <w:bCs/>
          <w:color w:val="000000" w:themeColor="text1"/>
          <w:u w:val="single"/>
          <w:lang w:val="en-US"/>
        </w:rPr>
      </w:pPr>
    </w:p>
    <w:p w14:paraId="4158FFA5" w14:textId="614922F0" w:rsidR="00D9640E" w:rsidRPr="004C7450" w:rsidRDefault="004C7450" w:rsidP="004C7450">
      <w:pPr>
        <w:pStyle w:val="Akapitzlist"/>
        <w:numPr>
          <w:ilvl w:val="0"/>
          <w:numId w:val="12"/>
        </w:numPr>
        <w:spacing w:after="120"/>
        <w:ind w:right="-142"/>
        <w:jc w:val="both"/>
        <w:outlineLvl w:val="0"/>
        <w:rPr>
          <w:rFonts w:ascii="Arial" w:hAnsi="Arial"/>
          <w:b/>
          <w:u w:val="single"/>
        </w:rPr>
      </w:pPr>
      <w:bookmarkStart w:id="8" w:name="_Toc210130405"/>
      <w:r>
        <w:rPr>
          <w:rFonts w:ascii="Arial" w:hAnsi="Arial"/>
          <w:b/>
          <w:u w:val="single"/>
        </w:rPr>
        <w:t>LISTA ZAŁĄCZNIKÓW</w:t>
      </w:r>
      <w:bookmarkEnd w:id="8"/>
    </w:p>
    <w:p w14:paraId="2D8001CD" w14:textId="60E95EB9" w:rsidR="002474C0" w:rsidRPr="004C7450" w:rsidRDefault="002474C0" w:rsidP="00AA79B6">
      <w:pPr>
        <w:rPr>
          <w:bCs/>
          <w:color w:val="000000" w:themeColor="text1"/>
          <w:u w:val="single"/>
        </w:rPr>
      </w:pPr>
    </w:p>
    <w:tbl>
      <w:tblPr>
        <w:tblStyle w:val="Tabela-Siatka1"/>
        <w:tblW w:w="9634" w:type="dxa"/>
        <w:tblLook w:val="04A0" w:firstRow="1" w:lastRow="0" w:firstColumn="1" w:lastColumn="0" w:noHBand="0" w:noVBand="1"/>
      </w:tblPr>
      <w:tblGrid>
        <w:gridCol w:w="2263"/>
        <w:gridCol w:w="7371"/>
      </w:tblGrid>
      <w:tr w:rsidR="002474C0" w:rsidRPr="007B1853" w14:paraId="1F1F24A9" w14:textId="77777777" w:rsidTr="00F73D26">
        <w:trPr>
          <w:trHeight w:val="229"/>
        </w:trPr>
        <w:tc>
          <w:tcPr>
            <w:tcW w:w="2263" w:type="dxa"/>
            <w:shd w:val="clear" w:color="auto" w:fill="EEECE1" w:themeFill="background2"/>
          </w:tcPr>
          <w:p w14:paraId="045255BB" w14:textId="3596A47F" w:rsidR="002474C0" w:rsidRPr="00234080" w:rsidRDefault="002474C0" w:rsidP="00F73D26">
            <w:pPr>
              <w:spacing w:line="276" w:lineRule="auto"/>
              <w:ind w:left="567" w:hanging="567"/>
              <w:jc w:val="both"/>
              <w:rPr>
                <w:b/>
                <w:bCs/>
                <w:color w:val="000000"/>
                <w:szCs w:val="18"/>
                <w:lang w:val="en-GB"/>
              </w:rPr>
            </w:pPr>
            <w:proofErr w:type="spellStart"/>
            <w:r w:rsidRPr="00234080">
              <w:rPr>
                <w:b/>
                <w:bCs/>
                <w:color w:val="000000"/>
                <w:szCs w:val="18"/>
                <w:lang w:val="en-GB"/>
              </w:rPr>
              <w:t>Załącznik</w:t>
            </w:r>
            <w:proofErr w:type="spellEnd"/>
            <w:r w:rsidRPr="00234080">
              <w:rPr>
                <w:b/>
                <w:bCs/>
                <w:color w:val="000000"/>
                <w:szCs w:val="18"/>
                <w:lang w:val="en-GB"/>
              </w:rPr>
              <w:t xml:space="preserve"> </w:t>
            </w:r>
          </w:p>
        </w:tc>
        <w:tc>
          <w:tcPr>
            <w:tcW w:w="7371" w:type="dxa"/>
            <w:shd w:val="clear" w:color="auto" w:fill="EEECE1" w:themeFill="background2"/>
          </w:tcPr>
          <w:p w14:paraId="65AFAA24" w14:textId="38C0FD16" w:rsidR="002474C0" w:rsidRPr="00234080" w:rsidRDefault="002474C0" w:rsidP="002474C0">
            <w:pPr>
              <w:spacing w:line="276" w:lineRule="auto"/>
              <w:ind w:left="567" w:hanging="567"/>
              <w:jc w:val="both"/>
              <w:rPr>
                <w:b/>
                <w:bCs/>
                <w:szCs w:val="18"/>
                <w:lang w:val="en-GB"/>
              </w:rPr>
            </w:pPr>
            <w:r w:rsidRPr="00234080">
              <w:rPr>
                <w:b/>
                <w:bCs/>
                <w:szCs w:val="18"/>
                <w:lang w:val="en-GB"/>
              </w:rPr>
              <w:t>Nazwa</w:t>
            </w:r>
          </w:p>
        </w:tc>
      </w:tr>
      <w:tr w:rsidR="002474C0" w:rsidRPr="007B1853" w14:paraId="156248EA" w14:textId="77777777" w:rsidTr="00041E7C">
        <w:trPr>
          <w:trHeight w:val="43"/>
        </w:trPr>
        <w:tc>
          <w:tcPr>
            <w:tcW w:w="2263" w:type="dxa"/>
          </w:tcPr>
          <w:p w14:paraId="08CE2B5C" w14:textId="015BC80C" w:rsidR="002474C0" w:rsidRPr="00EE7682" w:rsidRDefault="00EE7682" w:rsidP="00832175">
            <w:pPr>
              <w:rPr>
                <w:b/>
                <w:szCs w:val="18"/>
              </w:rPr>
            </w:pPr>
            <w:r w:rsidRPr="00EE7682">
              <w:rPr>
                <w:b/>
                <w:color w:val="000000"/>
                <w:szCs w:val="18"/>
              </w:rPr>
              <w:t>Zał.</w:t>
            </w:r>
            <w:r w:rsidR="002474C0" w:rsidRPr="00EE7682">
              <w:rPr>
                <w:b/>
                <w:color w:val="000000"/>
                <w:szCs w:val="18"/>
              </w:rPr>
              <w:t xml:space="preserve"> nr </w:t>
            </w:r>
            <w:r w:rsidR="002474C0" w:rsidRPr="00EE7682">
              <w:rPr>
                <w:b/>
                <w:color w:val="FF0000"/>
                <w:szCs w:val="18"/>
              </w:rPr>
              <w:t>1</w:t>
            </w:r>
          </w:p>
        </w:tc>
        <w:tc>
          <w:tcPr>
            <w:tcW w:w="7371" w:type="dxa"/>
          </w:tcPr>
          <w:p w14:paraId="6862123B" w14:textId="1EDE6BD2" w:rsidR="002474C0" w:rsidRPr="00EE7682" w:rsidRDefault="002474C0" w:rsidP="00832175">
            <w:pPr>
              <w:rPr>
                <w:szCs w:val="18"/>
              </w:rPr>
            </w:pPr>
            <w:r w:rsidRPr="00EE7682">
              <w:rPr>
                <w:szCs w:val="18"/>
              </w:rPr>
              <w:t>Oferta formalna</w:t>
            </w:r>
          </w:p>
        </w:tc>
      </w:tr>
      <w:tr w:rsidR="00EE7682" w:rsidRPr="007B1853" w14:paraId="07CB58E9" w14:textId="77777777" w:rsidTr="00F73D26">
        <w:trPr>
          <w:trHeight w:val="229"/>
        </w:trPr>
        <w:tc>
          <w:tcPr>
            <w:tcW w:w="2263" w:type="dxa"/>
          </w:tcPr>
          <w:p w14:paraId="30AA6489" w14:textId="05CF2A25" w:rsidR="00EE7682" w:rsidRPr="00EE7682" w:rsidRDefault="00EE7682" w:rsidP="00832175">
            <w:pPr>
              <w:rPr>
                <w:b/>
                <w:color w:val="000000"/>
                <w:szCs w:val="18"/>
              </w:rPr>
            </w:pPr>
            <w:r w:rsidRPr="00EE7682">
              <w:rPr>
                <w:b/>
                <w:color w:val="000000"/>
                <w:szCs w:val="18"/>
              </w:rPr>
              <w:t xml:space="preserve">Zał. </w:t>
            </w:r>
            <w:r>
              <w:rPr>
                <w:b/>
                <w:color w:val="000000"/>
                <w:szCs w:val="18"/>
              </w:rPr>
              <w:t>nr</w:t>
            </w:r>
            <w:r w:rsidRPr="005A60BC">
              <w:rPr>
                <w:b/>
                <w:color w:val="FF0000"/>
                <w:szCs w:val="18"/>
              </w:rPr>
              <w:t xml:space="preserve"> F7</w:t>
            </w:r>
          </w:p>
        </w:tc>
        <w:tc>
          <w:tcPr>
            <w:tcW w:w="7371" w:type="dxa"/>
          </w:tcPr>
          <w:p w14:paraId="13DFB264" w14:textId="65D459B3" w:rsidR="00EE7682" w:rsidRPr="00EE7682" w:rsidRDefault="00EE7682" w:rsidP="00832175">
            <w:pPr>
              <w:rPr>
                <w:szCs w:val="18"/>
              </w:rPr>
            </w:pPr>
            <w:r>
              <w:rPr>
                <w:szCs w:val="18"/>
              </w:rPr>
              <w:t>Oświadczenie Beneficjenta Rzeczywistego</w:t>
            </w:r>
          </w:p>
        </w:tc>
      </w:tr>
      <w:tr w:rsidR="002474C0" w:rsidRPr="007B1853" w14:paraId="7A5A18F1" w14:textId="77777777" w:rsidTr="00F73D26">
        <w:trPr>
          <w:trHeight w:val="229"/>
        </w:trPr>
        <w:tc>
          <w:tcPr>
            <w:tcW w:w="2263" w:type="dxa"/>
          </w:tcPr>
          <w:p w14:paraId="7693E690" w14:textId="1B35BA82" w:rsidR="002474C0" w:rsidRPr="00EE7682" w:rsidRDefault="002474C0" w:rsidP="00EE7682">
            <w:pPr>
              <w:rPr>
                <w:b/>
                <w:color w:val="000000"/>
                <w:szCs w:val="18"/>
              </w:rPr>
            </w:pPr>
            <w:r w:rsidRPr="00EE7682">
              <w:rPr>
                <w:b/>
                <w:color w:val="000000"/>
                <w:szCs w:val="18"/>
              </w:rPr>
              <w:t>Zał</w:t>
            </w:r>
            <w:r w:rsidR="00EE7682">
              <w:rPr>
                <w:b/>
                <w:color w:val="000000"/>
                <w:szCs w:val="18"/>
              </w:rPr>
              <w:t xml:space="preserve">. </w:t>
            </w:r>
            <w:r w:rsidRPr="00EE7682">
              <w:rPr>
                <w:b/>
                <w:color w:val="000000"/>
                <w:szCs w:val="18"/>
              </w:rPr>
              <w:t xml:space="preserve">nr </w:t>
            </w:r>
            <w:r w:rsidRPr="00EE7682">
              <w:rPr>
                <w:b/>
                <w:color w:val="FF0000"/>
                <w:szCs w:val="18"/>
              </w:rPr>
              <w:t>2</w:t>
            </w:r>
          </w:p>
        </w:tc>
        <w:tc>
          <w:tcPr>
            <w:tcW w:w="7371" w:type="dxa"/>
          </w:tcPr>
          <w:p w14:paraId="23010CF0" w14:textId="03C2ECA4" w:rsidR="002474C0" w:rsidRPr="00EE7682" w:rsidRDefault="002474C0" w:rsidP="00832175">
            <w:pPr>
              <w:rPr>
                <w:szCs w:val="18"/>
              </w:rPr>
            </w:pPr>
            <w:r w:rsidRPr="00EE7682">
              <w:rPr>
                <w:szCs w:val="18"/>
              </w:rPr>
              <w:t xml:space="preserve">Oferta techniczna </w:t>
            </w:r>
          </w:p>
        </w:tc>
      </w:tr>
      <w:tr w:rsidR="00EE7682" w:rsidRPr="007B1853" w14:paraId="14632DA8" w14:textId="77777777" w:rsidTr="00F73D26">
        <w:trPr>
          <w:trHeight w:val="229"/>
        </w:trPr>
        <w:tc>
          <w:tcPr>
            <w:tcW w:w="2263" w:type="dxa"/>
          </w:tcPr>
          <w:p w14:paraId="1F9E563D" w14:textId="0B70A54E" w:rsidR="00EE7682" w:rsidRPr="00EE7682" w:rsidRDefault="00EE7682" w:rsidP="00832175">
            <w:pPr>
              <w:rPr>
                <w:b/>
                <w:color w:val="000000"/>
                <w:szCs w:val="18"/>
              </w:rPr>
            </w:pPr>
            <w:r>
              <w:rPr>
                <w:b/>
                <w:color w:val="000000"/>
                <w:szCs w:val="18"/>
              </w:rPr>
              <w:t xml:space="preserve">Zał. nr </w:t>
            </w:r>
            <w:r w:rsidRPr="00EE7682">
              <w:rPr>
                <w:b/>
                <w:color w:val="FF0000"/>
                <w:szCs w:val="18"/>
              </w:rPr>
              <w:t>T1</w:t>
            </w:r>
          </w:p>
        </w:tc>
        <w:tc>
          <w:tcPr>
            <w:tcW w:w="7371" w:type="dxa"/>
          </w:tcPr>
          <w:p w14:paraId="185F2034" w14:textId="6D93C313" w:rsidR="00EE7682" w:rsidRPr="00EE7682" w:rsidRDefault="00EE7682" w:rsidP="00832175">
            <w:pPr>
              <w:rPr>
                <w:szCs w:val="18"/>
              </w:rPr>
            </w:pPr>
            <w:r>
              <w:rPr>
                <w:szCs w:val="18"/>
              </w:rPr>
              <w:t>Oświadczenie o dokonaniu wizji lokalnej</w:t>
            </w:r>
          </w:p>
        </w:tc>
      </w:tr>
      <w:tr w:rsidR="00EE7682" w:rsidRPr="007B1853" w14:paraId="32564380" w14:textId="77777777" w:rsidTr="00F73D26">
        <w:trPr>
          <w:trHeight w:val="229"/>
        </w:trPr>
        <w:tc>
          <w:tcPr>
            <w:tcW w:w="2263" w:type="dxa"/>
          </w:tcPr>
          <w:p w14:paraId="69327C41" w14:textId="736AD655" w:rsidR="00EE7682" w:rsidRPr="00EE7682" w:rsidRDefault="00EE7682" w:rsidP="00832175">
            <w:pPr>
              <w:rPr>
                <w:b/>
                <w:color w:val="000000"/>
                <w:szCs w:val="18"/>
              </w:rPr>
            </w:pPr>
            <w:r>
              <w:rPr>
                <w:b/>
                <w:color w:val="000000"/>
                <w:szCs w:val="18"/>
              </w:rPr>
              <w:t xml:space="preserve">Zał. nr </w:t>
            </w:r>
            <w:r w:rsidRPr="00EE7682">
              <w:rPr>
                <w:b/>
                <w:color w:val="FF0000"/>
                <w:szCs w:val="18"/>
              </w:rPr>
              <w:t>T3</w:t>
            </w:r>
          </w:p>
        </w:tc>
        <w:tc>
          <w:tcPr>
            <w:tcW w:w="7371" w:type="dxa"/>
          </w:tcPr>
          <w:p w14:paraId="50D5BA3B" w14:textId="7BC74024" w:rsidR="00EE7682" w:rsidRPr="00EE7682" w:rsidRDefault="00EE7682" w:rsidP="00832175">
            <w:pPr>
              <w:rPr>
                <w:szCs w:val="18"/>
              </w:rPr>
            </w:pPr>
            <w:r>
              <w:rPr>
                <w:szCs w:val="18"/>
              </w:rPr>
              <w:t>Lista podwykonawców</w:t>
            </w:r>
          </w:p>
        </w:tc>
      </w:tr>
      <w:tr w:rsidR="002474C0" w:rsidRPr="007B1853" w14:paraId="2A045E37" w14:textId="77777777" w:rsidTr="00F73D26">
        <w:trPr>
          <w:trHeight w:val="229"/>
        </w:trPr>
        <w:tc>
          <w:tcPr>
            <w:tcW w:w="2263" w:type="dxa"/>
          </w:tcPr>
          <w:p w14:paraId="6D7BD9DF" w14:textId="3C0A091B" w:rsidR="002474C0" w:rsidRPr="00EE7682" w:rsidRDefault="002474C0" w:rsidP="00EE7682">
            <w:pPr>
              <w:rPr>
                <w:b/>
                <w:color w:val="000000"/>
                <w:szCs w:val="18"/>
              </w:rPr>
            </w:pPr>
            <w:r w:rsidRPr="00EE7682">
              <w:rPr>
                <w:b/>
                <w:color w:val="000000"/>
                <w:szCs w:val="18"/>
              </w:rPr>
              <w:t>Zał</w:t>
            </w:r>
            <w:r w:rsidR="00EE7682">
              <w:rPr>
                <w:b/>
                <w:color w:val="000000"/>
                <w:szCs w:val="18"/>
              </w:rPr>
              <w:t>.</w:t>
            </w:r>
            <w:r w:rsidRPr="00EE7682">
              <w:rPr>
                <w:b/>
                <w:color w:val="000000"/>
                <w:szCs w:val="18"/>
              </w:rPr>
              <w:t xml:space="preserve"> nr </w:t>
            </w:r>
            <w:r w:rsidRPr="00EE7682">
              <w:rPr>
                <w:b/>
                <w:color w:val="FF0000"/>
                <w:szCs w:val="18"/>
              </w:rPr>
              <w:t>3</w:t>
            </w:r>
          </w:p>
        </w:tc>
        <w:tc>
          <w:tcPr>
            <w:tcW w:w="7371" w:type="dxa"/>
          </w:tcPr>
          <w:p w14:paraId="436237D2" w14:textId="2B57BC16" w:rsidR="002474C0" w:rsidRPr="00EE7682" w:rsidRDefault="002474C0" w:rsidP="00832175">
            <w:pPr>
              <w:rPr>
                <w:szCs w:val="18"/>
              </w:rPr>
            </w:pPr>
            <w:r w:rsidRPr="00EE7682">
              <w:rPr>
                <w:szCs w:val="18"/>
              </w:rPr>
              <w:t>Oferta handlowa</w:t>
            </w:r>
          </w:p>
        </w:tc>
      </w:tr>
      <w:tr w:rsidR="002474C0" w:rsidRPr="007B1853" w14:paraId="2ECBE1DF" w14:textId="77777777" w:rsidTr="00F73D26">
        <w:trPr>
          <w:trHeight w:val="229"/>
        </w:trPr>
        <w:tc>
          <w:tcPr>
            <w:tcW w:w="2263" w:type="dxa"/>
          </w:tcPr>
          <w:p w14:paraId="79F085EB" w14:textId="235EA7D9" w:rsidR="002474C0" w:rsidRPr="00EE7682" w:rsidRDefault="00EE7682" w:rsidP="00832175">
            <w:pPr>
              <w:rPr>
                <w:b/>
                <w:szCs w:val="18"/>
              </w:rPr>
            </w:pPr>
            <w:r w:rsidRPr="00EE7682">
              <w:rPr>
                <w:b/>
                <w:bCs/>
                <w:szCs w:val="18"/>
              </w:rPr>
              <w:t xml:space="preserve">Zał. </w:t>
            </w:r>
            <w:r>
              <w:rPr>
                <w:b/>
                <w:bCs/>
                <w:szCs w:val="18"/>
              </w:rPr>
              <w:t xml:space="preserve">nr </w:t>
            </w:r>
            <w:r w:rsidRPr="00EE7682">
              <w:rPr>
                <w:b/>
                <w:bCs/>
                <w:color w:val="FF0000"/>
                <w:szCs w:val="18"/>
              </w:rPr>
              <w:t>4</w:t>
            </w:r>
          </w:p>
        </w:tc>
        <w:tc>
          <w:tcPr>
            <w:tcW w:w="7371" w:type="dxa"/>
          </w:tcPr>
          <w:p w14:paraId="1B4E8834" w14:textId="38FDFC21" w:rsidR="002474C0" w:rsidRPr="00F73D26" w:rsidRDefault="00F73D26" w:rsidP="00832175">
            <w:r>
              <w:t>Bezpieczeństwo pracy oraz regulacje BHP</w:t>
            </w:r>
          </w:p>
        </w:tc>
      </w:tr>
      <w:tr w:rsidR="00EE7682" w:rsidRPr="007B1853" w14:paraId="39733F56" w14:textId="77777777" w:rsidTr="00F73D26">
        <w:trPr>
          <w:trHeight w:val="229"/>
        </w:trPr>
        <w:tc>
          <w:tcPr>
            <w:tcW w:w="2263" w:type="dxa"/>
          </w:tcPr>
          <w:p w14:paraId="1A025B52" w14:textId="3A6D741D" w:rsidR="00EE7682" w:rsidRPr="00EE7682" w:rsidRDefault="00EE7682" w:rsidP="00EE7682">
            <w:pPr>
              <w:rPr>
                <w:b/>
                <w:bCs/>
                <w:szCs w:val="18"/>
              </w:rPr>
            </w:pPr>
            <w:r>
              <w:rPr>
                <w:b/>
                <w:bCs/>
                <w:szCs w:val="18"/>
              </w:rPr>
              <w:t xml:space="preserve">Zał. nr </w:t>
            </w:r>
            <w:r w:rsidRPr="00EE7682">
              <w:rPr>
                <w:b/>
                <w:bCs/>
                <w:color w:val="FF0000"/>
                <w:szCs w:val="18"/>
              </w:rPr>
              <w:t>5</w:t>
            </w:r>
          </w:p>
        </w:tc>
        <w:tc>
          <w:tcPr>
            <w:tcW w:w="7371" w:type="dxa"/>
          </w:tcPr>
          <w:p w14:paraId="67761E3F" w14:textId="01A6F408" w:rsidR="00EE7682" w:rsidRDefault="00EE7682" w:rsidP="00EE7682">
            <w:r w:rsidRPr="00EE7682">
              <w:rPr>
                <w:szCs w:val="18"/>
              </w:rPr>
              <w:t>Własność intelektualna</w:t>
            </w:r>
          </w:p>
        </w:tc>
      </w:tr>
      <w:tr w:rsidR="002474C0" w:rsidRPr="007B1853" w14:paraId="0DB95F46" w14:textId="77777777" w:rsidTr="00F73D26">
        <w:trPr>
          <w:trHeight w:val="229"/>
        </w:trPr>
        <w:tc>
          <w:tcPr>
            <w:tcW w:w="2263" w:type="dxa"/>
          </w:tcPr>
          <w:p w14:paraId="5EA4FD94" w14:textId="5A2A677F" w:rsidR="002474C0" w:rsidRPr="00EE7682" w:rsidRDefault="00EE7682" w:rsidP="00832175">
            <w:pPr>
              <w:rPr>
                <w:b/>
                <w:szCs w:val="18"/>
              </w:rPr>
            </w:pPr>
            <w:r>
              <w:rPr>
                <w:b/>
                <w:bCs/>
                <w:szCs w:val="18"/>
              </w:rPr>
              <w:t xml:space="preserve">Zał. nr </w:t>
            </w:r>
            <w:r w:rsidRPr="00EE7682">
              <w:rPr>
                <w:b/>
                <w:bCs/>
                <w:color w:val="FF0000"/>
                <w:szCs w:val="18"/>
              </w:rPr>
              <w:t>6</w:t>
            </w:r>
          </w:p>
        </w:tc>
        <w:tc>
          <w:tcPr>
            <w:tcW w:w="7371" w:type="dxa"/>
          </w:tcPr>
          <w:p w14:paraId="7AA1013C" w14:textId="419C2223" w:rsidR="002474C0" w:rsidRPr="00EE7682" w:rsidRDefault="00F73D26" w:rsidP="00832175">
            <w:pPr>
              <w:rPr>
                <w:szCs w:val="18"/>
              </w:rPr>
            </w:pPr>
            <w:r w:rsidRPr="00EE7682">
              <w:rPr>
                <w:szCs w:val="18"/>
              </w:rPr>
              <w:t>Klauzula antykorupcyjna</w:t>
            </w:r>
          </w:p>
        </w:tc>
      </w:tr>
      <w:tr w:rsidR="00EE7682" w:rsidRPr="007B1853" w14:paraId="79222A79" w14:textId="77777777" w:rsidTr="00F73D26">
        <w:trPr>
          <w:trHeight w:val="229"/>
        </w:trPr>
        <w:tc>
          <w:tcPr>
            <w:tcW w:w="2263" w:type="dxa"/>
          </w:tcPr>
          <w:p w14:paraId="0C2BFDC2" w14:textId="38519A50" w:rsidR="00EE7682" w:rsidRPr="00EE7682" w:rsidRDefault="00EE7682" w:rsidP="00832175">
            <w:pPr>
              <w:rPr>
                <w:b/>
                <w:bCs/>
                <w:szCs w:val="18"/>
              </w:rPr>
            </w:pPr>
            <w:r w:rsidRPr="00EE7682">
              <w:rPr>
                <w:b/>
                <w:bCs/>
                <w:szCs w:val="18"/>
              </w:rPr>
              <w:t xml:space="preserve">Zał. </w:t>
            </w:r>
            <w:r>
              <w:rPr>
                <w:b/>
                <w:bCs/>
                <w:szCs w:val="18"/>
              </w:rPr>
              <w:t xml:space="preserve">nr </w:t>
            </w:r>
            <w:r w:rsidRPr="00EE7682">
              <w:rPr>
                <w:b/>
                <w:bCs/>
                <w:color w:val="FF0000"/>
                <w:szCs w:val="18"/>
              </w:rPr>
              <w:t>7</w:t>
            </w:r>
          </w:p>
        </w:tc>
        <w:tc>
          <w:tcPr>
            <w:tcW w:w="7371" w:type="dxa"/>
          </w:tcPr>
          <w:p w14:paraId="0EB2B6F9" w14:textId="1651A9C2" w:rsidR="00EE7682" w:rsidRPr="00EE7682" w:rsidRDefault="00EE7682" w:rsidP="00832175">
            <w:pPr>
              <w:rPr>
                <w:szCs w:val="18"/>
              </w:rPr>
            </w:pPr>
            <w:r>
              <w:rPr>
                <w:iCs/>
              </w:rPr>
              <w:t>Klauzula sankcyjna</w:t>
            </w:r>
          </w:p>
        </w:tc>
      </w:tr>
      <w:tr w:rsidR="00EE7682" w:rsidRPr="007B1853" w14:paraId="3FA5F697" w14:textId="77777777" w:rsidTr="00F73D26">
        <w:trPr>
          <w:trHeight w:val="229"/>
        </w:trPr>
        <w:tc>
          <w:tcPr>
            <w:tcW w:w="2263" w:type="dxa"/>
          </w:tcPr>
          <w:p w14:paraId="5F3E30C4" w14:textId="35C8B1AB" w:rsidR="00EE7682" w:rsidRPr="00EE7682" w:rsidRDefault="00EE7682" w:rsidP="00832175">
            <w:pPr>
              <w:rPr>
                <w:b/>
                <w:bCs/>
                <w:szCs w:val="18"/>
              </w:rPr>
            </w:pPr>
            <w:r>
              <w:rPr>
                <w:b/>
                <w:bCs/>
                <w:szCs w:val="18"/>
              </w:rPr>
              <w:t xml:space="preserve">Zał. nr </w:t>
            </w:r>
            <w:r w:rsidRPr="00EE7682">
              <w:rPr>
                <w:b/>
                <w:bCs/>
                <w:color w:val="FF0000"/>
                <w:szCs w:val="18"/>
              </w:rPr>
              <w:t>8</w:t>
            </w:r>
          </w:p>
        </w:tc>
        <w:tc>
          <w:tcPr>
            <w:tcW w:w="7371" w:type="dxa"/>
          </w:tcPr>
          <w:p w14:paraId="6FE1AC90" w14:textId="78BD32CE" w:rsidR="00EE7682" w:rsidRPr="00EE7682" w:rsidRDefault="00EE7682" w:rsidP="00EE7682">
            <w:pPr>
              <w:rPr>
                <w:szCs w:val="18"/>
              </w:rPr>
            </w:pPr>
            <w:r>
              <w:rPr>
                <w:iCs/>
              </w:rPr>
              <w:t>Klauzula informacyjna</w:t>
            </w:r>
          </w:p>
        </w:tc>
      </w:tr>
      <w:tr w:rsidR="00EE7682" w:rsidRPr="007B1853" w14:paraId="1E0BB424" w14:textId="77777777" w:rsidTr="00F73D26">
        <w:trPr>
          <w:trHeight w:val="229"/>
        </w:trPr>
        <w:tc>
          <w:tcPr>
            <w:tcW w:w="2263" w:type="dxa"/>
          </w:tcPr>
          <w:p w14:paraId="4156BE77" w14:textId="33A3A465" w:rsidR="00EE7682" w:rsidRPr="00EE7682" w:rsidRDefault="00EE7682" w:rsidP="00832175">
            <w:pPr>
              <w:rPr>
                <w:b/>
                <w:bCs/>
                <w:szCs w:val="18"/>
              </w:rPr>
            </w:pPr>
            <w:r>
              <w:rPr>
                <w:b/>
                <w:bCs/>
                <w:szCs w:val="18"/>
              </w:rPr>
              <w:t xml:space="preserve">Zał. nr </w:t>
            </w:r>
            <w:r w:rsidRPr="00EE7682">
              <w:rPr>
                <w:b/>
                <w:bCs/>
                <w:color w:val="FF0000"/>
                <w:szCs w:val="18"/>
              </w:rPr>
              <w:t>9</w:t>
            </w:r>
          </w:p>
        </w:tc>
        <w:tc>
          <w:tcPr>
            <w:tcW w:w="7371" w:type="dxa"/>
          </w:tcPr>
          <w:p w14:paraId="37D5BEF6" w14:textId="510FD9A9" w:rsidR="00EE7682" w:rsidRPr="00EE7682" w:rsidRDefault="00EE7682" w:rsidP="00832175">
            <w:pPr>
              <w:rPr>
                <w:szCs w:val="18"/>
              </w:rPr>
            </w:pPr>
            <w:r>
              <w:t>Nota informacyjna</w:t>
            </w:r>
          </w:p>
        </w:tc>
      </w:tr>
      <w:tr w:rsidR="00EE7682" w:rsidRPr="007B1853" w14:paraId="77D66D19" w14:textId="77777777" w:rsidTr="00F73D26">
        <w:trPr>
          <w:trHeight w:val="229"/>
        </w:trPr>
        <w:tc>
          <w:tcPr>
            <w:tcW w:w="2263" w:type="dxa"/>
          </w:tcPr>
          <w:p w14:paraId="420A9B93" w14:textId="7B92360B" w:rsidR="00EE7682" w:rsidRPr="00EE7682" w:rsidRDefault="00EE7682" w:rsidP="00832175">
            <w:pPr>
              <w:rPr>
                <w:b/>
                <w:bCs/>
                <w:szCs w:val="18"/>
              </w:rPr>
            </w:pPr>
            <w:r>
              <w:rPr>
                <w:b/>
                <w:bCs/>
                <w:szCs w:val="18"/>
              </w:rPr>
              <w:t xml:space="preserve">Zał. nr </w:t>
            </w:r>
            <w:r w:rsidRPr="00EE7682">
              <w:rPr>
                <w:b/>
                <w:bCs/>
                <w:color w:val="FF0000"/>
                <w:szCs w:val="18"/>
              </w:rPr>
              <w:t>10</w:t>
            </w:r>
          </w:p>
        </w:tc>
        <w:tc>
          <w:tcPr>
            <w:tcW w:w="7371" w:type="dxa"/>
          </w:tcPr>
          <w:p w14:paraId="2BFF2FB8" w14:textId="5856E387" w:rsidR="00EE7682" w:rsidRPr="00EE7682" w:rsidRDefault="00EE7682" w:rsidP="00832175">
            <w:pPr>
              <w:rPr>
                <w:szCs w:val="18"/>
              </w:rPr>
            </w:pPr>
            <w:r w:rsidRPr="00EE7682">
              <w:rPr>
                <w:color w:val="000000"/>
                <w:szCs w:val="18"/>
              </w:rPr>
              <w:t>Ogólne Warunki Zakupu – kwiecień 2019</w:t>
            </w:r>
          </w:p>
        </w:tc>
      </w:tr>
      <w:tr w:rsidR="00234080" w:rsidRPr="007B1853" w14:paraId="4E2E6D57" w14:textId="77777777" w:rsidTr="00F73D26">
        <w:trPr>
          <w:trHeight w:val="229"/>
        </w:trPr>
        <w:tc>
          <w:tcPr>
            <w:tcW w:w="2263" w:type="dxa"/>
          </w:tcPr>
          <w:p w14:paraId="0C7E0CA3" w14:textId="088A7F72" w:rsidR="00234080" w:rsidRDefault="00234080" w:rsidP="00832175">
            <w:pPr>
              <w:rPr>
                <w:b/>
                <w:bCs/>
                <w:szCs w:val="18"/>
              </w:rPr>
            </w:pPr>
            <w:r>
              <w:rPr>
                <w:b/>
                <w:bCs/>
                <w:szCs w:val="18"/>
              </w:rPr>
              <w:t xml:space="preserve">Zał. nr </w:t>
            </w:r>
            <w:r w:rsidRPr="00234080">
              <w:rPr>
                <w:b/>
                <w:bCs/>
                <w:color w:val="FF0000"/>
                <w:szCs w:val="18"/>
              </w:rPr>
              <w:t>11</w:t>
            </w:r>
          </w:p>
        </w:tc>
        <w:tc>
          <w:tcPr>
            <w:tcW w:w="7371" w:type="dxa"/>
          </w:tcPr>
          <w:p w14:paraId="5AB789CD" w14:textId="1B5E6439" w:rsidR="00234080" w:rsidRPr="00EE7682" w:rsidRDefault="000C35C6" w:rsidP="00832175">
            <w:pPr>
              <w:rPr>
                <w:color w:val="000000"/>
                <w:szCs w:val="18"/>
              </w:rPr>
            </w:pPr>
            <w:r>
              <w:rPr>
                <w:color w:val="000000"/>
                <w:szCs w:val="18"/>
              </w:rPr>
              <w:t>Dane techniczne</w:t>
            </w:r>
            <w:r w:rsidR="004D06A6">
              <w:rPr>
                <w:color w:val="000000"/>
                <w:szCs w:val="18"/>
              </w:rPr>
              <w:t xml:space="preserve"> </w:t>
            </w:r>
            <w:r w:rsidR="004D06A6" w:rsidRPr="004D06A6">
              <w:rPr>
                <w:color w:val="FF0000"/>
                <w:sz w:val="16"/>
                <w:szCs w:val="14"/>
              </w:rPr>
              <w:t>(zostanie udostępniony na podstawie złożonej deklaracji)</w:t>
            </w:r>
          </w:p>
        </w:tc>
      </w:tr>
      <w:tr w:rsidR="00234080" w:rsidRPr="007B1853" w14:paraId="14326090" w14:textId="77777777" w:rsidTr="00F73D26">
        <w:trPr>
          <w:trHeight w:val="229"/>
        </w:trPr>
        <w:tc>
          <w:tcPr>
            <w:tcW w:w="2263" w:type="dxa"/>
          </w:tcPr>
          <w:p w14:paraId="11DF8BC7" w14:textId="0295E1C4" w:rsidR="00234080" w:rsidRDefault="00234080" w:rsidP="00832175">
            <w:pPr>
              <w:rPr>
                <w:b/>
                <w:bCs/>
                <w:szCs w:val="18"/>
              </w:rPr>
            </w:pPr>
            <w:r>
              <w:rPr>
                <w:b/>
                <w:bCs/>
                <w:szCs w:val="18"/>
              </w:rPr>
              <w:t xml:space="preserve">Zał. nr </w:t>
            </w:r>
            <w:r w:rsidRPr="00234080">
              <w:rPr>
                <w:b/>
                <w:bCs/>
                <w:color w:val="FF0000"/>
                <w:szCs w:val="18"/>
              </w:rPr>
              <w:t>12</w:t>
            </w:r>
          </w:p>
        </w:tc>
        <w:tc>
          <w:tcPr>
            <w:tcW w:w="7371" w:type="dxa"/>
          </w:tcPr>
          <w:p w14:paraId="48021D7F" w14:textId="78C7237A" w:rsidR="00234080" w:rsidRPr="00EE7682" w:rsidRDefault="00234080" w:rsidP="00832175">
            <w:pPr>
              <w:rPr>
                <w:color w:val="000000"/>
                <w:szCs w:val="18"/>
              </w:rPr>
            </w:pPr>
            <w:r>
              <w:rPr>
                <w:color w:val="000000"/>
                <w:szCs w:val="18"/>
              </w:rPr>
              <w:t xml:space="preserve">Specyfikacja </w:t>
            </w:r>
            <w:r w:rsidR="004D06A6">
              <w:rPr>
                <w:color w:val="000000"/>
                <w:szCs w:val="18"/>
              </w:rPr>
              <w:t>nakładek</w:t>
            </w:r>
            <w:r w:rsidR="004D06A6" w:rsidRPr="004D06A6">
              <w:rPr>
                <w:color w:val="FF0000"/>
                <w:sz w:val="16"/>
                <w:szCs w:val="14"/>
              </w:rPr>
              <w:t xml:space="preserve"> (zostanie udostępniony na podstawie złożonej deklaracji)</w:t>
            </w:r>
          </w:p>
        </w:tc>
      </w:tr>
      <w:tr w:rsidR="00234080" w:rsidRPr="007B1853" w14:paraId="7C6B1C91" w14:textId="77777777" w:rsidTr="00F73D26">
        <w:trPr>
          <w:trHeight w:val="229"/>
        </w:trPr>
        <w:tc>
          <w:tcPr>
            <w:tcW w:w="2263" w:type="dxa"/>
          </w:tcPr>
          <w:p w14:paraId="700A5D8B" w14:textId="3280A703" w:rsidR="00234080" w:rsidRDefault="00234080" w:rsidP="00832175">
            <w:pPr>
              <w:rPr>
                <w:b/>
                <w:bCs/>
                <w:szCs w:val="18"/>
              </w:rPr>
            </w:pPr>
            <w:r>
              <w:rPr>
                <w:b/>
                <w:bCs/>
                <w:szCs w:val="18"/>
              </w:rPr>
              <w:t xml:space="preserve">Zał. nr </w:t>
            </w:r>
            <w:r w:rsidRPr="00234080">
              <w:rPr>
                <w:b/>
                <w:bCs/>
                <w:color w:val="FF0000"/>
                <w:szCs w:val="18"/>
              </w:rPr>
              <w:t>13</w:t>
            </w:r>
          </w:p>
        </w:tc>
        <w:tc>
          <w:tcPr>
            <w:tcW w:w="7371" w:type="dxa"/>
          </w:tcPr>
          <w:p w14:paraId="58B39515" w14:textId="3BF3FF88" w:rsidR="00234080" w:rsidRDefault="00234080" w:rsidP="00832175">
            <w:pPr>
              <w:rPr>
                <w:color w:val="000000"/>
                <w:szCs w:val="18"/>
              </w:rPr>
            </w:pPr>
            <w:r>
              <w:rPr>
                <w:color w:val="000000"/>
                <w:szCs w:val="18"/>
              </w:rPr>
              <w:t>Standardy i wytyczne ORLEN S.A.</w:t>
            </w:r>
            <w:r w:rsidR="004D06A6" w:rsidRPr="004D06A6">
              <w:rPr>
                <w:color w:val="FF0000"/>
                <w:sz w:val="16"/>
                <w:szCs w:val="14"/>
              </w:rPr>
              <w:t xml:space="preserve"> (zostanie udostępniony na podstawie złożonej deklaracji)</w:t>
            </w:r>
          </w:p>
        </w:tc>
      </w:tr>
      <w:tr w:rsidR="00234080" w:rsidRPr="007B1853" w14:paraId="2D101325" w14:textId="77777777" w:rsidTr="00F73D26">
        <w:trPr>
          <w:trHeight w:val="229"/>
        </w:trPr>
        <w:tc>
          <w:tcPr>
            <w:tcW w:w="2263" w:type="dxa"/>
          </w:tcPr>
          <w:p w14:paraId="3433F3FE" w14:textId="408BE8B2" w:rsidR="00234080" w:rsidRDefault="00234080" w:rsidP="00832175">
            <w:pPr>
              <w:rPr>
                <w:b/>
                <w:bCs/>
                <w:szCs w:val="18"/>
              </w:rPr>
            </w:pPr>
            <w:r>
              <w:rPr>
                <w:b/>
                <w:bCs/>
                <w:szCs w:val="18"/>
              </w:rPr>
              <w:t xml:space="preserve">Zał. nr </w:t>
            </w:r>
            <w:r w:rsidRPr="00234080">
              <w:rPr>
                <w:b/>
                <w:bCs/>
                <w:color w:val="FF0000"/>
                <w:szCs w:val="18"/>
              </w:rPr>
              <w:t>14</w:t>
            </w:r>
          </w:p>
        </w:tc>
        <w:tc>
          <w:tcPr>
            <w:tcW w:w="7371" w:type="dxa"/>
          </w:tcPr>
          <w:p w14:paraId="482420EE" w14:textId="663A90DD" w:rsidR="00234080" w:rsidRDefault="00234080" w:rsidP="00832175">
            <w:pPr>
              <w:rPr>
                <w:color w:val="000000"/>
                <w:szCs w:val="18"/>
              </w:rPr>
            </w:pPr>
            <w:r>
              <w:rPr>
                <w:color w:val="000000"/>
                <w:szCs w:val="18"/>
              </w:rPr>
              <w:t xml:space="preserve">Wytyczne w zakresie opracowania KPP i </w:t>
            </w:r>
            <w:r w:rsidR="004D06A6">
              <w:rPr>
                <w:color w:val="000000"/>
                <w:szCs w:val="18"/>
              </w:rPr>
              <w:t>ZZK</w:t>
            </w:r>
            <w:r w:rsidR="004D06A6" w:rsidRPr="004D06A6">
              <w:rPr>
                <w:color w:val="FF0000"/>
                <w:sz w:val="16"/>
                <w:szCs w:val="14"/>
              </w:rPr>
              <w:t xml:space="preserve"> (zostanie udostępniony na podstawie złożonej deklaracji)</w:t>
            </w:r>
          </w:p>
        </w:tc>
      </w:tr>
    </w:tbl>
    <w:p w14:paraId="73E3CDCC" w14:textId="19F9C096" w:rsidR="002474C0" w:rsidRPr="00EE7682" w:rsidRDefault="002474C0" w:rsidP="00AA79B6">
      <w:pPr>
        <w:rPr>
          <w:bCs/>
          <w:color w:val="000000" w:themeColor="text1"/>
          <w:u w:val="single"/>
        </w:rPr>
      </w:pPr>
    </w:p>
    <w:p w14:paraId="1D5DEAD3" w14:textId="5FEB383D" w:rsidR="002474C0" w:rsidRPr="00EE7682" w:rsidRDefault="002474C0" w:rsidP="00AA79B6">
      <w:pPr>
        <w:rPr>
          <w:bCs/>
          <w:color w:val="000000" w:themeColor="text1"/>
          <w:u w:val="single"/>
        </w:rPr>
      </w:pPr>
    </w:p>
    <w:p w14:paraId="2C20DCA3" w14:textId="05628871" w:rsidR="002474C0" w:rsidRPr="00EE7682" w:rsidRDefault="002474C0" w:rsidP="00AA79B6">
      <w:pPr>
        <w:rPr>
          <w:bCs/>
          <w:color w:val="000000" w:themeColor="text1"/>
          <w:u w:val="single"/>
        </w:rPr>
      </w:pPr>
    </w:p>
    <w:p w14:paraId="301900A3" w14:textId="7068EBBC" w:rsidR="002474C0" w:rsidRPr="00EE7682" w:rsidRDefault="002474C0" w:rsidP="00AA79B6">
      <w:pPr>
        <w:rPr>
          <w:bCs/>
          <w:color w:val="000000" w:themeColor="text1"/>
          <w:u w:val="single"/>
        </w:rPr>
      </w:pPr>
    </w:p>
    <w:p w14:paraId="0428880E" w14:textId="77777777" w:rsidR="002474C0" w:rsidRPr="00EE7682" w:rsidRDefault="002474C0" w:rsidP="00AA79B6">
      <w:pPr>
        <w:rPr>
          <w:bCs/>
          <w:color w:val="000000" w:themeColor="text1"/>
          <w:u w:val="single"/>
        </w:rPr>
      </w:pPr>
    </w:p>
    <w:p w14:paraId="3E51EB79" w14:textId="55C7FF13" w:rsidR="00041E7C" w:rsidRDefault="00041E7C">
      <w:pPr>
        <w:rPr>
          <w:b/>
        </w:rPr>
      </w:pPr>
    </w:p>
    <w:p w14:paraId="16E4254E" w14:textId="77777777" w:rsidR="00EE7682" w:rsidRPr="009171D1" w:rsidRDefault="00EE7682" w:rsidP="00041E7C">
      <w:pPr>
        <w:pStyle w:val="Nagwek1"/>
        <w:jc w:val="right"/>
        <w:rPr>
          <w:rFonts w:ascii="Arial" w:hAnsi="Arial" w:cs="Arial"/>
          <w:b/>
          <w:color w:val="000000" w:themeColor="text1"/>
          <w:sz w:val="24"/>
        </w:rPr>
      </w:pPr>
      <w:bookmarkStart w:id="9" w:name="_Toc210130406"/>
      <w:r w:rsidRPr="009171D1">
        <w:rPr>
          <w:rFonts w:ascii="Arial" w:hAnsi="Arial" w:cs="Arial"/>
          <w:b/>
          <w:color w:val="000000" w:themeColor="text1"/>
          <w:sz w:val="22"/>
        </w:rPr>
        <w:lastRenderedPageBreak/>
        <w:t>Załącznik nr 1 – Oferta formalna</w:t>
      </w:r>
      <w:bookmarkEnd w:id="9"/>
    </w:p>
    <w:p w14:paraId="02E7E576" w14:textId="77777777" w:rsidR="00CF5CE6" w:rsidRPr="00D53AD6" w:rsidRDefault="00CF5CE6" w:rsidP="00CF5CE6">
      <w:pPr>
        <w:spacing w:line="280" w:lineRule="exact"/>
        <w:rPr>
          <w:b/>
          <w:caps/>
          <w:spacing w:val="8"/>
        </w:rPr>
      </w:pPr>
      <w:bookmarkStart w:id="10" w:name="_Toc271722918"/>
      <w:bookmarkStart w:id="11" w:name="_Toc271888207"/>
      <w:r w:rsidRPr="00D53AD6">
        <w:rPr>
          <w:b/>
          <w:caps/>
          <w:spacing w:val="8"/>
        </w:rPr>
        <w:t>Oferent</w:t>
      </w:r>
      <w:bookmarkEnd w:id="10"/>
      <w:bookmarkEnd w:id="11"/>
    </w:p>
    <w:p w14:paraId="155A9C0A" w14:textId="77777777" w:rsidR="00CF5CE6" w:rsidRPr="00D53AD6" w:rsidRDefault="00CF5CE6" w:rsidP="00CF5CE6">
      <w:pPr>
        <w:spacing w:line="280" w:lineRule="exact"/>
        <w:rPr>
          <w:sz w:val="24"/>
        </w:rPr>
      </w:pPr>
      <w:r w:rsidRPr="00D53AD6">
        <w:rPr>
          <w:sz w:val="24"/>
        </w:rPr>
        <w:t>.....................................................................</w:t>
      </w:r>
    </w:p>
    <w:p w14:paraId="5020D9A4" w14:textId="77777777" w:rsidR="00CF5CE6" w:rsidRPr="00D53AD6" w:rsidRDefault="00CF5CE6" w:rsidP="00CF5CE6">
      <w:pPr>
        <w:spacing w:line="280" w:lineRule="exact"/>
        <w:rPr>
          <w:sz w:val="24"/>
        </w:rPr>
      </w:pPr>
    </w:p>
    <w:p w14:paraId="174A474A" w14:textId="77777777" w:rsidR="00CF5CE6" w:rsidRPr="00D53AD6" w:rsidRDefault="00CF5CE6" w:rsidP="00CF5CE6">
      <w:pPr>
        <w:spacing w:line="280" w:lineRule="exact"/>
        <w:rPr>
          <w:sz w:val="24"/>
        </w:rPr>
      </w:pPr>
      <w:r w:rsidRPr="00D53AD6">
        <w:rPr>
          <w:sz w:val="24"/>
        </w:rPr>
        <w:t>....................................................................</w:t>
      </w:r>
    </w:p>
    <w:p w14:paraId="179DAC24" w14:textId="77777777" w:rsidR="00CF5CE6" w:rsidRPr="00D53AD6" w:rsidRDefault="00CF5CE6" w:rsidP="00CF5CE6">
      <w:pPr>
        <w:spacing w:line="280" w:lineRule="exact"/>
        <w:rPr>
          <w:sz w:val="24"/>
        </w:rPr>
      </w:pPr>
    </w:p>
    <w:p w14:paraId="16E194C8" w14:textId="77777777" w:rsidR="00CF5CE6" w:rsidRPr="00D53AD6" w:rsidRDefault="00CF5CE6" w:rsidP="00CF5CE6">
      <w:pPr>
        <w:spacing w:line="280" w:lineRule="exact"/>
        <w:rPr>
          <w:sz w:val="24"/>
        </w:rPr>
      </w:pPr>
      <w:r w:rsidRPr="00D53AD6">
        <w:rPr>
          <w:sz w:val="24"/>
        </w:rPr>
        <w:t>....................................................................</w:t>
      </w:r>
    </w:p>
    <w:p w14:paraId="67157CDE" w14:textId="77777777" w:rsidR="00CF5CE6" w:rsidRPr="00D53AD6" w:rsidRDefault="00CF5CE6" w:rsidP="00CF5CE6">
      <w:pPr>
        <w:spacing w:line="280" w:lineRule="exact"/>
        <w:rPr>
          <w:sz w:val="18"/>
        </w:rPr>
      </w:pPr>
      <w:r w:rsidRPr="00D53AD6">
        <w:rPr>
          <w:sz w:val="18"/>
        </w:rPr>
        <w:t>nazwa, siedziba, adres OFERENTA</w:t>
      </w:r>
    </w:p>
    <w:p w14:paraId="3E64440A" w14:textId="77777777" w:rsidR="00CF5CE6" w:rsidRPr="00D53AD6" w:rsidRDefault="00CF5CE6" w:rsidP="00CF5CE6">
      <w:pPr>
        <w:spacing w:line="280" w:lineRule="exact"/>
        <w:rPr>
          <w:sz w:val="24"/>
        </w:rPr>
      </w:pPr>
    </w:p>
    <w:p w14:paraId="279302FC" w14:textId="77777777" w:rsidR="00CF5CE6" w:rsidRPr="00D53AD6" w:rsidRDefault="00CF5CE6" w:rsidP="00CF5CE6">
      <w:pPr>
        <w:jc w:val="center"/>
        <w:rPr>
          <w:b/>
          <w:sz w:val="40"/>
        </w:rPr>
      </w:pPr>
      <w:r w:rsidRPr="00D53AD6">
        <w:rPr>
          <w:b/>
          <w:sz w:val="40"/>
        </w:rPr>
        <w:t xml:space="preserve">OFERTA </w:t>
      </w:r>
      <w:r w:rsidRPr="00D53AD6">
        <w:rPr>
          <w:b/>
          <w:snapToGrid w:val="0"/>
          <w:sz w:val="40"/>
          <w:szCs w:val="40"/>
        </w:rPr>
        <w:t xml:space="preserve">FORMALNA </w:t>
      </w:r>
    </w:p>
    <w:p w14:paraId="4DE63EBC" w14:textId="77777777" w:rsidR="00CF5CE6" w:rsidRPr="00D53AD6" w:rsidRDefault="00CF5CE6" w:rsidP="00CF5CE6">
      <w:pPr>
        <w:jc w:val="center"/>
        <w:rPr>
          <w:b/>
          <w:sz w:val="24"/>
        </w:rPr>
      </w:pPr>
      <w:r w:rsidRPr="00D53AD6">
        <w:rPr>
          <w:b/>
          <w:sz w:val="24"/>
        </w:rPr>
        <w:t>z dnia ...............................</w:t>
      </w:r>
    </w:p>
    <w:p w14:paraId="15018D30" w14:textId="77777777" w:rsidR="00CF5CE6" w:rsidRPr="0071740B" w:rsidRDefault="00CF5CE6" w:rsidP="00CF5CE6">
      <w:pPr>
        <w:spacing w:line="280" w:lineRule="exact"/>
        <w:jc w:val="both"/>
      </w:pPr>
      <w:r w:rsidRPr="0071740B">
        <w:t xml:space="preserve">Dla ORLEN S.A. </w:t>
      </w:r>
    </w:p>
    <w:p w14:paraId="77922A93" w14:textId="77777777" w:rsidR="00CF5CE6" w:rsidRPr="0071740B" w:rsidRDefault="00CF5CE6" w:rsidP="00CF5CE6">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Pr="0071740B">
        <w:rPr>
          <w:i/>
          <w:color w:val="000000" w:themeColor="text1"/>
          <w:sz w:val="20"/>
          <w:lang w:val="pl-PL"/>
        </w:rPr>
        <w:t>„Opracowanie KPP I ZZK dla zadania pt. „Zdalne opomiarowanie wody pitnej”.</w:t>
      </w:r>
      <w:r w:rsidRPr="0071740B">
        <w:rPr>
          <w:b/>
          <w:i/>
          <w:color w:val="000000" w:themeColor="text1"/>
          <w:sz w:val="20"/>
          <w:lang w:val="pl-PL"/>
        </w:rPr>
        <w:t>”</w:t>
      </w:r>
      <w:r w:rsidRPr="0071740B">
        <w:rPr>
          <w:b/>
          <w:color w:val="000000" w:themeColor="text1"/>
          <w:sz w:val="20"/>
          <w:lang w:val="pl-PL"/>
        </w:rPr>
        <w:t xml:space="preserve"> </w:t>
      </w:r>
      <w:r w:rsidRPr="0071740B">
        <w:rPr>
          <w:color w:val="000000" w:themeColor="text1"/>
          <w:sz w:val="20"/>
          <w:lang w:val="pl-PL"/>
        </w:rPr>
        <w:t>niniejszym składamy ofertę zgodną z wymogami Zapytania ofertowego.</w:t>
      </w:r>
    </w:p>
    <w:p w14:paraId="3D7835D3" w14:textId="77777777" w:rsidR="00CF5CE6" w:rsidRPr="00EB4796" w:rsidRDefault="00CF5CE6" w:rsidP="00CF5CE6">
      <w:pPr>
        <w:pStyle w:val="Tekstpodstawowy"/>
        <w:spacing w:line="276" w:lineRule="auto"/>
        <w:jc w:val="both"/>
        <w:rPr>
          <w:b/>
          <w:color w:val="000000" w:themeColor="text1"/>
          <w:sz w:val="20"/>
          <w:lang w:val="pl-PL"/>
        </w:rPr>
      </w:pPr>
    </w:p>
    <w:p w14:paraId="47B5B332" w14:textId="77777777" w:rsidR="00CF5CE6" w:rsidRPr="00210CC5" w:rsidRDefault="00CF5CE6" w:rsidP="00CF5CE6">
      <w:pPr>
        <w:pStyle w:val="Tekstpodstawowy"/>
        <w:numPr>
          <w:ilvl w:val="0"/>
          <w:numId w:val="27"/>
        </w:numPr>
        <w:spacing w:line="276" w:lineRule="auto"/>
        <w:ind w:left="426" w:hanging="371"/>
        <w:jc w:val="both"/>
        <w:rPr>
          <w:b/>
          <w:color w:val="000000" w:themeColor="text1"/>
          <w:sz w:val="20"/>
          <w:lang w:val="pl-PL"/>
        </w:rPr>
      </w:pPr>
      <w:r>
        <w:rPr>
          <w:b/>
          <w:color w:val="000000" w:themeColor="text1"/>
          <w:sz w:val="20"/>
          <w:lang w:val="pl-PL"/>
        </w:rPr>
        <w:t>OFERTA FORMALNA: k</w:t>
      </w:r>
      <w:r w:rsidRPr="00210CC5">
        <w:rPr>
          <w:b/>
          <w:color w:val="000000" w:themeColor="text1"/>
          <w:sz w:val="20"/>
          <w:lang w:val="pl-PL"/>
        </w:rPr>
        <w:t xml:space="preserve">ryteria 0/1 </w:t>
      </w:r>
    </w:p>
    <w:p w14:paraId="20A87350" w14:textId="77777777" w:rsidR="00CF5CE6" w:rsidRPr="00210CC5" w:rsidRDefault="00CF5CE6" w:rsidP="00CF5CE6">
      <w:pPr>
        <w:widowControl w:val="0"/>
        <w:numPr>
          <w:ilvl w:val="0"/>
          <w:numId w:val="30"/>
        </w:numPr>
        <w:spacing w:line="280" w:lineRule="exact"/>
        <w:ind w:left="357" w:hanging="357"/>
        <w:jc w:val="both"/>
      </w:pPr>
      <w:r w:rsidRPr="00210CC5">
        <w:rPr>
          <w:b/>
        </w:rPr>
        <w:t>Oświadczamy</w:t>
      </w:r>
      <w:r w:rsidRPr="00210CC5">
        <w:t>, że składamy ofertę:</w:t>
      </w:r>
    </w:p>
    <w:p w14:paraId="795C77FC" w14:textId="77777777" w:rsidR="00CF5CE6" w:rsidRPr="00210CC5" w:rsidRDefault="00CF5CE6" w:rsidP="00CF5CE6">
      <w:pPr>
        <w:widowControl w:val="0"/>
        <w:numPr>
          <w:ilvl w:val="1"/>
          <w:numId w:val="30"/>
        </w:numPr>
        <w:spacing w:line="280" w:lineRule="exact"/>
        <w:ind w:left="851" w:hanging="425"/>
        <w:jc w:val="both"/>
      </w:pPr>
      <w:r w:rsidRPr="00210CC5">
        <w:t>samodzielnie*</w:t>
      </w:r>
    </w:p>
    <w:p w14:paraId="6B73FA07" w14:textId="77777777" w:rsidR="00CF5CE6" w:rsidRPr="00210CC5" w:rsidRDefault="00CF5CE6" w:rsidP="00CF5CE6">
      <w:pPr>
        <w:widowControl w:val="0"/>
        <w:numPr>
          <w:ilvl w:val="1"/>
          <w:numId w:val="30"/>
        </w:numPr>
        <w:spacing w:line="280" w:lineRule="exact"/>
        <w:ind w:left="851" w:hanging="425"/>
        <w:jc w:val="both"/>
      </w:pPr>
      <w:r w:rsidRPr="00210CC5">
        <w:t>jako konsorcjum*</w:t>
      </w:r>
    </w:p>
    <w:p w14:paraId="5B4BC591" w14:textId="77777777" w:rsidR="00CF5CE6" w:rsidRPr="00210CC5" w:rsidRDefault="00CF5CE6" w:rsidP="00CF5CE6">
      <w:pPr>
        <w:spacing w:line="280" w:lineRule="exact"/>
        <w:ind w:left="357"/>
        <w:jc w:val="both"/>
        <w:rPr>
          <w:i/>
        </w:rPr>
      </w:pPr>
      <w:r w:rsidRPr="00210CC5">
        <w:rPr>
          <w:i/>
          <w:sz w:val="18"/>
        </w:rPr>
        <w:t>*) niepotrzebne skreślić</w:t>
      </w:r>
    </w:p>
    <w:p w14:paraId="04E74297" w14:textId="77777777" w:rsidR="00CF5CE6" w:rsidRPr="00210CC5" w:rsidRDefault="00CF5CE6" w:rsidP="00CF5CE6">
      <w:pPr>
        <w:spacing w:after="200" w:line="160" w:lineRule="exact"/>
        <w:contextualSpacing/>
        <w:jc w:val="both"/>
        <w:rPr>
          <w:rFonts w:eastAsia="Calibri"/>
          <w:i/>
          <w:lang w:eastAsia="en-US"/>
        </w:rPr>
      </w:pPr>
    </w:p>
    <w:p w14:paraId="36F25873" w14:textId="77777777" w:rsidR="00CF5CE6" w:rsidRPr="00210CC5" w:rsidRDefault="00CF5CE6" w:rsidP="00CF5CE6">
      <w:pPr>
        <w:numPr>
          <w:ilvl w:val="0"/>
          <w:numId w:val="30"/>
        </w:numPr>
        <w:spacing w:line="280" w:lineRule="exact"/>
        <w:jc w:val="both"/>
      </w:pPr>
      <w:r w:rsidRPr="00210CC5">
        <w:rPr>
          <w:b/>
        </w:rPr>
        <w:t>Oświadczamy,</w:t>
      </w:r>
      <w:r w:rsidRPr="00210CC5">
        <w:t xml:space="preserve"> że korzystanie z oferowanego rozwiązania nie spowoduje naruszenia jakichkolwiek praw osób trzecich, w szczególności praw własności intelektualnej osób trzecich.</w:t>
      </w:r>
    </w:p>
    <w:p w14:paraId="0A37F318" w14:textId="77777777" w:rsidR="00CF5CE6" w:rsidRPr="00210CC5" w:rsidRDefault="00CF5CE6" w:rsidP="00CF5CE6">
      <w:pPr>
        <w:spacing w:line="280" w:lineRule="exact"/>
        <w:jc w:val="both"/>
      </w:pPr>
    </w:p>
    <w:p w14:paraId="1F75A5DB" w14:textId="77777777" w:rsidR="00CF5CE6" w:rsidRPr="00210CC5" w:rsidRDefault="00CF5CE6" w:rsidP="00CF5CE6">
      <w:pPr>
        <w:pStyle w:val="Akapitzlist"/>
        <w:numPr>
          <w:ilvl w:val="0"/>
          <w:numId w:val="30"/>
        </w:numPr>
        <w:jc w:val="both"/>
        <w:rPr>
          <w:rFonts w:ascii="Arial" w:eastAsia="Times New Roman" w:hAnsi="Arial"/>
          <w:szCs w:val="20"/>
          <w:lang w:eastAsia="pl-PL"/>
        </w:rPr>
      </w:pPr>
      <w:r w:rsidRPr="00210CC5">
        <w:rPr>
          <w:rFonts w:ascii="Arial" w:hAnsi="Arial"/>
          <w:b/>
          <w:szCs w:val="20"/>
        </w:rPr>
        <w:t>Oświadczamy,</w:t>
      </w:r>
      <w:r w:rsidRPr="00210CC5">
        <w:rPr>
          <w:rFonts w:ascii="Arial" w:hAnsi="Arial"/>
          <w:szCs w:val="20"/>
        </w:rPr>
        <w:t xml:space="preserve"> że </w:t>
      </w:r>
      <w:r w:rsidRPr="00210CC5">
        <w:rPr>
          <w:rFonts w:ascii="Arial" w:eastAsia="Times New Roman" w:hAnsi="Arial"/>
          <w:szCs w:val="20"/>
          <w:lang w:eastAsia="pl-PL"/>
        </w:rPr>
        <w:t xml:space="preserve">zobowiązujemy się do przestrzegania tajemnicy informacji i </w:t>
      </w:r>
      <w:proofErr w:type="gramStart"/>
      <w:r w:rsidRPr="00210CC5">
        <w:rPr>
          <w:rFonts w:ascii="Arial" w:eastAsia="Times New Roman" w:hAnsi="Arial"/>
          <w:szCs w:val="20"/>
          <w:lang w:eastAsia="pl-PL"/>
        </w:rPr>
        <w:t>nie rozpowszechniania</w:t>
      </w:r>
      <w:proofErr w:type="gramEnd"/>
      <w:r w:rsidRPr="00210CC5">
        <w:rPr>
          <w:rFonts w:ascii="Arial" w:eastAsia="Times New Roman" w:hAnsi="Arial"/>
          <w:szCs w:val="20"/>
          <w:lang w:eastAsia="pl-PL"/>
        </w:rPr>
        <w:t xml:space="preserve">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w:t>
      </w:r>
      <w:r>
        <w:rPr>
          <w:rFonts w:ascii="Arial" w:eastAsia="Times New Roman" w:hAnsi="Arial"/>
          <w:szCs w:val="20"/>
          <w:lang w:eastAsia="pl-PL"/>
        </w:rPr>
        <w:t>.</w:t>
      </w:r>
      <w:r w:rsidRPr="00210CC5">
        <w:rPr>
          <w:rFonts w:ascii="Arial" w:eastAsia="Times New Roman" w:hAnsi="Arial"/>
          <w:szCs w:val="20"/>
          <w:lang w:eastAsia="pl-PL"/>
        </w:rPr>
        <w:t>A.).</w:t>
      </w:r>
    </w:p>
    <w:p w14:paraId="7F6876A1" w14:textId="77777777" w:rsidR="00CF5CE6" w:rsidRPr="00210CC5" w:rsidRDefault="00CF5CE6" w:rsidP="00CF5CE6">
      <w:pPr>
        <w:pStyle w:val="Akapitzlist"/>
        <w:spacing w:line="280" w:lineRule="exact"/>
        <w:ind w:left="360"/>
        <w:jc w:val="both"/>
        <w:rPr>
          <w:rFonts w:ascii="Arial" w:hAnsi="Arial"/>
          <w:szCs w:val="20"/>
        </w:rPr>
      </w:pPr>
    </w:p>
    <w:p w14:paraId="659C07E8" w14:textId="77777777" w:rsidR="00CF5CE6" w:rsidRPr="00210CC5" w:rsidRDefault="00CF5CE6" w:rsidP="00CF5CE6">
      <w:pPr>
        <w:pStyle w:val="Akapitzlist"/>
        <w:numPr>
          <w:ilvl w:val="0"/>
          <w:numId w:val="30"/>
        </w:numPr>
        <w:jc w:val="both"/>
        <w:rPr>
          <w:rFonts w:ascii="Arial" w:eastAsia="Times New Roman" w:hAnsi="Arial"/>
          <w:szCs w:val="20"/>
          <w:lang w:eastAsia="pl-PL"/>
        </w:rPr>
      </w:pPr>
      <w:r w:rsidRPr="00210CC5">
        <w:rPr>
          <w:rFonts w:ascii="Arial" w:eastAsia="Times New Roman" w:hAnsi="Arial"/>
          <w:b/>
          <w:szCs w:val="20"/>
          <w:lang w:eastAsia="pl-PL"/>
        </w:rPr>
        <w:t xml:space="preserve">Oświadczamy, </w:t>
      </w:r>
      <w:r w:rsidRPr="00210CC5">
        <w:rPr>
          <w:rFonts w:ascii="Arial" w:eastAsia="Times New Roman" w:hAnsi="Arial"/>
          <w:szCs w:val="20"/>
          <w:lang w:eastAsia="pl-PL"/>
        </w:rPr>
        <w:t xml:space="preserve">że nasze przedsiębiorstwo, jak i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sankcjami nałożonymi na podstawie Przepisów sankcyjnych. </w:t>
      </w:r>
    </w:p>
    <w:p w14:paraId="3F41D324" w14:textId="66EC26DF" w:rsidR="00CF5CE6" w:rsidRPr="00210CC5" w:rsidRDefault="00CF5CE6" w:rsidP="00CF5CE6">
      <w:pPr>
        <w:numPr>
          <w:ilvl w:val="0"/>
          <w:numId w:val="30"/>
        </w:numPr>
        <w:spacing w:line="280" w:lineRule="exact"/>
        <w:jc w:val="both"/>
      </w:pPr>
      <w:r w:rsidRPr="00210CC5">
        <w:rPr>
          <w:b/>
        </w:rPr>
        <w:t>Oświadczamy,</w:t>
      </w:r>
      <w:r w:rsidRPr="00210CC5">
        <w:t xml:space="preserve"> że nie podjęto wobec nas postępowań sądowych zabraniających prawa do zarządzania i rozporządzania majątkiem.</w:t>
      </w:r>
    </w:p>
    <w:p w14:paraId="5B4DD9C7" w14:textId="77777777" w:rsidR="00CF5CE6" w:rsidRPr="00210CC5" w:rsidRDefault="00CF5CE6" w:rsidP="00CF5CE6">
      <w:pPr>
        <w:numPr>
          <w:ilvl w:val="0"/>
          <w:numId w:val="30"/>
        </w:numPr>
        <w:spacing w:line="300" w:lineRule="auto"/>
        <w:jc w:val="both"/>
      </w:pPr>
      <w:r w:rsidRPr="00210CC5">
        <w:rPr>
          <w:b/>
        </w:rPr>
        <w:lastRenderedPageBreak/>
        <w:t>Oświadczamy,</w:t>
      </w:r>
      <w:r w:rsidRPr="00210CC5">
        <w:t xml:space="preserve"> że nie zatrudniamy pracowników ORLEN S.A i Spółek z GK ORLEN S.A., (punkt ten nie dotyczy spółek GK ORLEN).</w:t>
      </w:r>
    </w:p>
    <w:p w14:paraId="54A88EFE" w14:textId="77777777" w:rsidR="00CF5CE6" w:rsidRPr="00210CC5" w:rsidRDefault="00CF5CE6" w:rsidP="00CF5CE6">
      <w:pPr>
        <w:spacing w:line="300" w:lineRule="auto"/>
        <w:jc w:val="both"/>
      </w:pPr>
    </w:p>
    <w:p w14:paraId="61828F19" w14:textId="77777777" w:rsidR="00CF5CE6" w:rsidRPr="00210CC5" w:rsidRDefault="00CF5CE6" w:rsidP="00CF5CE6">
      <w:pPr>
        <w:numPr>
          <w:ilvl w:val="0"/>
          <w:numId w:val="30"/>
        </w:numPr>
        <w:spacing w:line="280" w:lineRule="exact"/>
        <w:jc w:val="both"/>
      </w:pPr>
      <w:r w:rsidRPr="00210CC5">
        <w:rPr>
          <w:b/>
        </w:rPr>
        <w:t>Oświadczamy,</w:t>
      </w:r>
      <w:r w:rsidRPr="00210CC5">
        <w:t xml:space="preserve"> że prowadzimy przedsiębiorstwo, którego przedmiot działalności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68B89057" w14:textId="77777777" w:rsidR="00CF5CE6" w:rsidRPr="00210CC5" w:rsidRDefault="00CF5CE6" w:rsidP="00CF5CE6">
      <w:pPr>
        <w:spacing w:line="280" w:lineRule="exact"/>
        <w:ind w:left="360"/>
      </w:pPr>
      <w:r w:rsidRPr="00210CC5">
        <w:t>……………………………………………………………………………………………………………………………………………………………………………………………………………………………………………………………………………………………………...………………..…………………………………………………………………………………………………………………………………………………</w:t>
      </w:r>
    </w:p>
    <w:p w14:paraId="0B8646C8" w14:textId="44A23E1F" w:rsidR="00CF5CE6" w:rsidRPr="00210CC5" w:rsidRDefault="00CF5CE6" w:rsidP="00CF5CE6">
      <w:pPr>
        <w:spacing w:line="280" w:lineRule="exact"/>
        <w:ind w:left="360"/>
        <w:jc w:val="both"/>
        <w:rPr>
          <w:sz w:val="18"/>
        </w:rPr>
      </w:pPr>
      <w:r w:rsidRPr="00210CC5">
        <w:rPr>
          <w:sz w:val="18"/>
        </w:rPr>
        <w:t xml:space="preserve">(Wpisać należy jedynie kody odnoszące się do zakresu usług i/lub dostawę towarów będących przedmiotem niniejszego postępowania </w:t>
      </w:r>
      <w:r w:rsidR="00984EFD" w:rsidRPr="00210CC5">
        <w:rPr>
          <w:sz w:val="18"/>
        </w:rPr>
        <w:t>zakupowego,</w:t>
      </w:r>
      <w:r w:rsidRPr="00210CC5">
        <w:rPr>
          <w:sz w:val="18"/>
        </w:rPr>
        <w:t xml:space="preserve"> jeśli zakres będzie podzlecany należy również wskazać podwykonawców w zakresie im podzlecanym </w:t>
      </w:r>
      <w:r w:rsidR="003B7720" w:rsidRPr="00210CC5">
        <w:rPr>
          <w:sz w:val="18"/>
        </w:rPr>
        <w:t>i zgodnie</w:t>
      </w:r>
      <w:r w:rsidRPr="00210CC5">
        <w:rPr>
          <w:sz w:val="18"/>
        </w:rPr>
        <w:t xml:space="preserve"> z kodami PKD wskazanymi w KRS/CEIDG tych firm)</w:t>
      </w:r>
    </w:p>
    <w:p w14:paraId="39560CB8" w14:textId="77777777" w:rsidR="00CF5CE6" w:rsidRPr="00210CC5" w:rsidRDefault="00CF5CE6" w:rsidP="00CF5CE6">
      <w:pPr>
        <w:spacing w:line="280" w:lineRule="exact"/>
        <w:ind w:left="360"/>
      </w:pPr>
    </w:p>
    <w:p w14:paraId="3532D32C" w14:textId="77777777" w:rsidR="00CF5CE6" w:rsidRPr="00210CC5" w:rsidRDefault="00CF5CE6" w:rsidP="00CF5CE6">
      <w:pPr>
        <w:numPr>
          <w:ilvl w:val="0"/>
          <w:numId w:val="30"/>
        </w:numPr>
        <w:spacing w:line="280" w:lineRule="exact"/>
        <w:jc w:val="both"/>
      </w:pPr>
      <w:r w:rsidRPr="00210CC5">
        <w:rPr>
          <w:b/>
        </w:rPr>
        <w:t>Oświadczamy,</w:t>
      </w:r>
      <w:r w:rsidRPr="00210CC5">
        <w:t xml:space="preserve"> że pozostaniemy związani niniejszą ofertą w terminie 6 miesięcy od daty jej złożenia.</w:t>
      </w:r>
    </w:p>
    <w:p w14:paraId="79DC2123" w14:textId="77777777" w:rsidR="00CF5CE6" w:rsidRPr="00210CC5" w:rsidRDefault="00CF5CE6" w:rsidP="00CF5CE6">
      <w:pPr>
        <w:pStyle w:val="Akapitzlist"/>
        <w:spacing w:line="280" w:lineRule="exact"/>
        <w:ind w:left="360"/>
        <w:jc w:val="both"/>
        <w:rPr>
          <w:rFonts w:ascii="Arial" w:hAnsi="Arial"/>
          <w:i/>
          <w:szCs w:val="20"/>
        </w:rPr>
      </w:pPr>
    </w:p>
    <w:p w14:paraId="0CF039F9" w14:textId="5BD78E37" w:rsidR="00CF5CE6" w:rsidRPr="00210CC5" w:rsidRDefault="00CF5CE6" w:rsidP="00CF5CE6">
      <w:pPr>
        <w:pStyle w:val="Akapitzlist"/>
        <w:numPr>
          <w:ilvl w:val="0"/>
          <w:numId w:val="30"/>
        </w:numPr>
        <w:spacing w:line="280" w:lineRule="exact"/>
        <w:jc w:val="both"/>
        <w:rPr>
          <w:rStyle w:val="ui-provider"/>
          <w:rFonts w:ascii="Arial" w:hAnsi="Arial"/>
          <w:szCs w:val="20"/>
        </w:rPr>
      </w:pPr>
      <w:r w:rsidRPr="00210CC5">
        <w:rPr>
          <w:rStyle w:val="ui-provider"/>
          <w:rFonts w:ascii="Arial" w:hAnsi="Arial"/>
          <w:b/>
          <w:szCs w:val="20"/>
        </w:rPr>
        <w:t>Oświadczamy,</w:t>
      </w:r>
      <w:r w:rsidRPr="00210CC5">
        <w:rPr>
          <w:rStyle w:val="ui-provider"/>
          <w:rFonts w:ascii="Arial" w:hAnsi="Arial"/>
          <w:szCs w:val="20"/>
        </w:rPr>
        <w:t xml:space="preserve"> że w trakcie całego okresu obwiązywania Umowy (okres wykonania przedmiotu Umowy okres udzielonej gwarancji) będziemy posiadać ważną i opłaconą polisę zgodnie z wymogami Zamawiającego określonymi w </w:t>
      </w:r>
      <w:r w:rsidRPr="00210CC5">
        <w:rPr>
          <w:rFonts w:ascii="Arial" w:hAnsi="Arial"/>
          <w:color w:val="000000" w:themeColor="text1"/>
          <w:szCs w:val="20"/>
        </w:rPr>
        <w:t xml:space="preserve">Art. X ust. 2.11 lit. b) i d) </w:t>
      </w:r>
      <w:r w:rsidRPr="00210CC5">
        <w:rPr>
          <w:rFonts w:ascii="Arial" w:hAnsi="Arial"/>
          <w:szCs w:val="20"/>
        </w:rPr>
        <w:t xml:space="preserve">Ogólnych Warunków i potwierdzamy, że kopia ważnej i opłaconej polisy zgodnej z wymogami Zamawiającego zostanie przekazana Zamawiającemu niezwłocznie po zawarciu </w:t>
      </w:r>
      <w:r w:rsidR="003B7720" w:rsidRPr="00210CC5">
        <w:rPr>
          <w:rFonts w:ascii="Arial" w:hAnsi="Arial"/>
          <w:szCs w:val="20"/>
        </w:rPr>
        <w:t>Umowy,</w:t>
      </w:r>
      <w:r w:rsidRPr="00210CC5">
        <w:rPr>
          <w:rFonts w:ascii="Arial" w:hAnsi="Arial"/>
          <w:szCs w:val="20"/>
        </w:rPr>
        <w:t xml:space="preserve"> lecz nie później niż przed rozpoczęciem przez Wykonawcę prac.</w:t>
      </w:r>
    </w:p>
    <w:p w14:paraId="76ECBB7A" w14:textId="77777777" w:rsidR="00CF5CE6" w:rsidRDefault="00CF5CE6" w:rsidP="00CF5CE6">
      <w:pPr>
        <w:numPr>
          <w:ilvl w:val="0"/>
          <w:numId w:val="30"/>
        </w:numPr>
        <w:spacing w:line="280" w:lineRule="exact"/>
        <w:jc w:val="both"/>
      </w:pPr>
      <w:r w:rsidRPr="00210CC5">
        <w:rPr>
          <w:b/>
        </w:rPr>
        <w:t>Oświadczamy,</w:t>
      </w:r>
      <w:r w:rsidRPr="00210CC5">
        <w:t xml:space="preserve"> że zapoznaliśmy się i akceptujemy obowiązujące zasady prezentowane w Kodeksie postępowania dla Dostawców, który został udostępniony na stronie www.orlen.pl wg ścieżki: Strona główna / Dla biznesu / Przetargi i dostawy / Dostawy / Kodeks postępowania dla dostawców.</w:t>
      </w:r>
    </w:p>
    <w:p w14:paraId="72E13619" w14:textId="77777777" w:rsidR="00CF5CE6" w:rsidRDefault="00CF5CE6" w:rsidP="00CF5CE6">
      <w:pPr>
        <w:spacing w:line="280" w:lineRule="exact"/>
        <w:ind w:left="360"/>
        <w:jc w:val="both"/>
      </w:pPr>
    </w:p>
    <w:p w14:paraId="44E543CF" w14:textId="77777777" w:rsidR="00CF5CE6" w:rsidRDefault="00CF5CE6" w:rsidP="00CF5CE6">
      <w:pPr>
        <w:numPr>
          <w:ilvl w:val="0"/>
          <w:numId w:val="30"/>
        </w:numPr>
        <w:spacing w:line="280" w:lineRule="exact"/>
      </w:pPr>
      <w:r>
        <w:rPr>
          <w:b/>
        </w:rPr>
        <w:t xml:space="preserve">Oświadczamy, </w:t>
      </w:r>
      <w:r w:rsidRPr="00934CF3">
        <w:t xml:space="preserve">że </w:t>
      </w:r>
      <w:r>
        <w:t xml:space="preserve">zapoznaliśmy się i akceptujemy </w:t>
      </w:r>
      <w:r w:rsidRPr="00934CF3">
        <w:t>obowiązujące w ORLEN S.A. standardy dotyczące polityki antykorupcyjnej, zasad przyjmowania upominków, zgłaszania nieprawidłowości oraz zarządzania konfliktem interesów udostępnionych na stronie internetowej www.orlen.pl według ścieżki: „O firmie/O s</w:t>
      </w:r>
      <w:r>
        <w:t xml:space="preserve">półce/Nasze standardy/Standardy </w:t>
      </w:r>
      <w:r w:rsidRPr="00934CF3">
        <w:t xml:space="preserve">antykorupcyjne”. </w:t>
      </w:r>
      <w:r>
        <w:br/>
      </w:r>
      <w:hyperlink r:id="rId9" w:history="1">
        <w:r w:rsidRPr="00FE7398">
          <w:rPr>
            <w:rStyle w:val="Hipercze"/>
          </w:rPr>
          <w:t>https://www.orlen.pl/pl/o-firmie/o-spolce/nasze-standardy/standardy-antykorupcyjne</w:t>
        </w:r>
      </w:hyperlink>
    </w:p>
    <w:p w14:paraId="2A67373D" w14:textId="77777777" w:rsidR="00CF5CE6" w:rsidRPr="005A60BC" w:rsidRDefault="00CF5CE6" w:rsidP="00CF5CE6"/>
    <w:p w14:paraId="54BEED3C" w14:textId="1282317A" w:rsidR="00CF5CE6" w:rsidRPr="00210CC5" w:rsidRDefault="003B7720" w:rsidP="00CF5CE6">
      <w:pPr>
        <w:numPr>
          <w:ilvl w:val="0"/>
          <w:numId w:val="30"/>
        </w:numPr>
        <w:spacing w:line="280" w:lineRule="exact"/>
        <w:jc w:val="both"/>
      </w:pPr>
      <w:r w:rsidRPr="00934CF3">
        <w:rPr>
          <w:b/>
        </w:rPr>
        <w:t>Oświadczamy</w:t>
      </w:r>
      <w:r>
        <w:t>, że</w:t>
      </w:r>
      <w:r w:rsidR="00CF5CE6">
        <w:t xml:space="preserve"> zapoznaliśmy się i akceptujemy obowiązującą</w:t>
      </w:r>
      <w:r w:rsidR="00CF5CE6" w:rsidRPr="00934CF3">
        <w:t xml:space="preserve"> w ORLEN S.A. Politykę ochrony praw człowieka w GK ORLEN udostępnionej na stronie internetow</w:t>
      </w:r>
      <w:r w:rsidR="00CF5CE6">
        <w:t>ej www.orlen.pl według ścieżki:</w:t>
      </w:r>
      <w:r w:rsidR="00CF5CE6">
        <w:br/>
      </w:r>
      <w:r w:rsidR="00CF5CE6" w:rsidRPr="00934CF3">
        <w:t>„Zrównoważony rozwój/Raporty i wskaźniki/Polityka ochrony praw człowieka”. https://www.orlen.pl/pl/zrownowazony-rozwoj/polityka-ochrony-praw-czlowieka</w:t>
      </w:r>
    </w:p>
    <w:p w14:paraId="3B9FFAFA" w14:textId="77777777" w:rsidR="00CF5CE6" w:rsidRPr="00210CC5" w:rsidRDefault="00CF5CE6" w:rsidP="00CF5CE6">
      <w:pPr>
        <w:spacing w:line="280" w:lineRule="exact"/>
        <w:jc w:val="both"/>
      </w:pPr>
    </w:p>
    <w:p w14:paraId="036C1D0B" w14:textId="77777777" w:rsidR="00CF5CE6" w:rsidRPr="00210CC5" w:rsidRDefault="00CF5CE6" w:rsidP="00CF5CE6">
      <w:pPr>
        <w:numPr>
          <w:ilvl w:val="0"/>
          <w:numId w:val="30"/>
        </w:numPr>
        <w:spacing w:line="280" w:lineRule="exact"/>
        <w:jc w:val="both"/>
      </w:pPr>
      <w:r w:rsidRPr="00210CC5">
        <w:rPr>
          <w:b/>
        </w:rPr>
        <w:t>Oświadczamy,</w:t>
      </w:r>
      <w:r w:rsidRPr="00210CC5">
        <w:t xml:space="preserve"> że wypełniliśmy w imieniu ORLEN S.A. obowiązek informacyjny wobec osób fizycznych zatrudnionych przez nas, których dane osobowe przekazane zostały do ORLEN S.A. w celu wzięcia </w:t>
      </w:r>
      <w:r w:rsidRPr="00210CC5">
        <w:lastRenderedPageBreak/>
        <w:t>udziału w przedmiotowym postępowaniu zakupowym poprzez przekazanie im klauzuli informacyjnej stanowiącej załącznik do zapytania ofertowego oraz zobowiązujemy się do informowania Zmawiającego o zmieniającej się jego sytuacji finansowej i sankcyjnej oraz przestrzegania zasad opisanych w Klauzuli sankcyjnej stanowiącej załącznik do zapytania ofertowego.</w:t>
      </w:r>
    </w:p>
    <w:p w14:paraId="65A2E8C4" w14:textId="77777777" w:rsidR="00CF5CE6" w:rsidRPr="00210CC5" w:rsidRDefault="00CF5CE6" w:rsidP="00CF5CE6">
      <w:pPr>
        <w:spacing w:line="280" w:lineRule="exact"/>
        <w:jc w:val="both"/>
      </w:pPr>
    </w:p>
    <w:p w14:paraId="35C882C4" w14:textId="427EBE04" w:rsidR="00CF5CE6" w:rsidRPr="00210CC5" w:rsidRDefault="00CF5CE6" w:rsidP="00CF5CE6">
      <w:pPr>
        <w:numPr>
          <w:ilvl w:val="0"/>
          <w:numId w:val="30"/>
        </w:numPr>
        <w:spacing w:line="280" w:lineRule="exact"/>
        <w:jc w:val="both"/>
      </w:pPr>
      <w:r w:rsidRPr="00210CC5">
        <w:rPr>
          <w:b/>
        </w:rPr>
        <w:t>Oświadczamy,</w:t>
      </w:r>
      <w:r w:rsidRPr="00210CC5">
        <w:t xml:space="preserve"> że my oraz nasi podwykonawcy (jeśli dotyczy) będziemy postępować z odpadami zgodnie z aktualną ustawą o odpadach z dnia 14.12.2012r – </w:t>
      </w:r>
      <w:proofErr w:type="spellStart"/>
      <w:r w:rsidRPr="00210CC5">
        <w:t>t.j</w:t>
      </w:r>
      <w:proofErr w:type="spellEnd"/>
      <w:r w:rsidRPr="00210CC5">
        <w:t xml:space="preserve">. Dz.U. 2022 poz. </w:t>
      </w:r>
      <w:r w:rsidR="003B7720" w:rsidRPr="00210CC5">
        <w:t>699, wraz</w:t>
      </w:r>
      <w:r w:rsidRPr="00210CC5">
        <w:t xml:space="preserve"> z jej ewentualnymi zmianami.</w:t>
      </w:r>
    </w:p>
    <w:p w14:paraId="684D71B1" w14:textId="77777777" w:rsidR="00CF5CE6" w:rsidRPr="00210CC5" w:rsidRDefault="00CF5CE6" w:rsidP="00CF5CE6">
      <w:pPr>
        <w:pStyle w:val="Akapitzlist"/>
        <w:spacing w:line="280" w:lineRule="exact"/>
        <w:ind w:left="360"/>
        <w:jc w:val="both"/>
        <w:rPr>
          <w:i/>
          <w:szCs w:val="20"/>
        </w:rPr>
      </w:pPr>
    </w:p>
    <w:p w14:paraId="7E0F80FE" w14:textId="77777777" w:rsidR="00CF5CE6" w:rsidRPr="00C4242C" w:rsidRDefault="00CF5CE6" w:rsidP="00CF5CE6">
      <w:pPr>
        <w:pStyle w:val="Akapitzlist"/>
        <w:numPr>
          <w:ilvl w:val="0"/>
          <w:numId w:val="30"/>
        </w:numPr>
        <w:rPr>
          <w:rFonts w:ascii="Arial" w:eastAsia="Times New Roman" w:hAnsi="Arial"/>
          <w:szCs w:val="20"/>
          <w:lang w:eastAsia="pl-PL"/>
        </w:rPr>
      </w:pPr>
      <w:r w:rsidRPr="00210CC5">
        <w:rPr>
          <w:rFonts w:ascii="Arial" w:eastAsia="Times New Roman" w:hAnsi="Arial"/>
          <w:b/>
          <w:szCs w:val="20"/>
          <w:lang w:eastAsia="pl-PL"/>
        </w:rPr>
        <w:t>Oświadczamy</w:t>
      </w:r>
      <w:r w:rsidRPr="00210CC5">
        <w:rPr>
          <w:rFonts w:ascii="Arial" w:eastAsia="Times New Roman" w:hAnsi="Arial"/>
          <w:szCs w:val="20"/>
          <w:lang w:eastAsia="pl-PL"/>
        </w:rPr>
        <w:t xml:space="preserve">, że zapoznaliśmy się i akceptujemy obowiązujące zasady prezentowane w Bezpieczeństwie pracy oraz regulacjach BHP w ORLEN, które zostały udostępnione na stronie www.orlen.pl i pod linkiem: </w:t>
      </w:r>
      <w:hyperlink r:id="rId10" w:history="1">
        <w:r w:rsidRPr="00C4242C">
          <w:rPr>
            <w:rStyle w:val="Hipercze"/>
            <w:rFonts w:ascii="Arial" w:eastAsia="Times New Roman" w:hAnsi="Arial"/>
            <w:szCs w:val="20"/>
            <w:lang w:eastAsia="pl-PL"/>
          </w:rPr>
          <w:t>https://www.orlen.pl/pl/o-firmie/o-spolce/nasze-standardy/bezpieczenstwo-w-orlenie/wykonawcy-zewnetrzni/wymagania-bezpieczenstwa</w:t>
        </w:r>
      </w:hyperlink>
      <w:r w:rsidRPr="00C4242C">
        <w:rPr>
          <w:rFonts w:ascii="Arial" w:eastAsia="Times New Roman" w:hAnsi="Arial"/>
          <w:szCs w:val="20"/>
          <w:lang w:eastAsia="pl-PL"/>
        </w:rPr>
        <w:t xml:space="preserve"> </w:t>
      </w:r>
    </w:p>
    <w:p w14:paraId="33D48D7B" w14:textId="77777777" w:rsidR="00CF5CE6" w:rsidRPr="00210CC5" w:rsidRDefault="00CF5CE6" w:rsidP="00CF5CE6">
      <w:pPr>
        <w:pStyle w:val="Akapitzlist"/>
        <w:ind w:left="360"/>
        <w:jc w:val="both"/>
        <w:rPr>
          <w:rFonts w:ascii="Arial" w:eastAsia="Times New Roman" w:hAnsi="Arial"/>
          <w:szCs w:val="20"/>
          <w:lang w:eastAsia="pl-PL"/>
        </w:rPr>
      </w:pPr>
    </w:p>
    <w:p w14:paraId="7C446F3D" w14:textId="77777777" w:rsidR="00CF5CE6" w:rsidRPr="00210CC5" w:rsidRDefault="00CF5CE6" w:rsidP="00CF5CE6">
      <w:pPr>
        <w:pStyle w:val="Akapitzlist"/>
        <w:numPr>
          <w:ilvl w:val="0"/>
          <w:numId w:val="30"/>
        </w:numPr>
        <w:jc w:val="both"/>
        <w:rPr>
          <w:rFonts w:ascii="Arial" w:eastAsia="Times New Roman" w:hAnsi="Arial"/>
          <w:szCs w:val="20"/>
          <w:lang w:eastAsia="pl-PL"/>
        </w:rPr>
      </w:pPr>
      <w:r w:rsidRPr="00210CC5">
        <w:rPr>
          <w:rFonts w:ascii="Arial" w:hAnsi="Arial"/>
          <w:b/>
          <w:szCs w:val="20"/>
        </w:rPr>
        <w:t>Oświadczamy,</w:t>
      </w:r>
      <w:r w:rsidRPr="00210CC5">
        <w:rPr>
          <w:rFonts w:ascii="Arial" w:hAnsi="Arial"/>
          <w:szCs w:val="20"/>
        </w:rPr>
        <w:t xml:space="preserve"> że </w:t>
      </w:r>
      <w:r w:rsidRPr="00210CC5">
        <w:rPr>
          <w:rFonts w:ascii="Arial" w:eastAsia="Times New Roman" w:hAnsi="Arial"/>
          <w:szCs w:val="20"/>
          <w:lang w:eastAsia="pl-PL"/>
        </w:rPr>
        <w:t xml:space="preserve">zapoznaliśmy się i akceptujemy bez zastrzeżeń Ogólne Warunki </w:t>
      </w:r>
      <w:r>
        <w:rPr>
          <w:rFonts w:ascii="Arial" w:eastAsia="Times New Roman" w:hAnsi="Arial"/>
          <w:szCs w:val="20"/>
          <w:lang w:eastAsia="pl-PL"/>
        </w:rPr>
        <w:t xml:space="preserve">Zakupu Usług i Prac Projektowych, Przedprojektowych na rzecz ORLEN S.A – kwiecień </w:t>
      </w:r>
      <w:proofErr w:type="gramStart"/>
      <w:r>
        <w:rPr>
          <w:rFonts w:ascii="Arial" w:eastAsia="Times New Roman" w:hAnsi="Arial"/>
          <w:szCs w:val="20"/>
          <w:lang w:eastAsia="pl-PL"/>
        </w:rPr>
        <w:t>2019r.</w:t>
      </w:r>
      <w:proofErr w:type="gramEnd"/>
      <w:r>
        <w:rPr>
          <w:rFonts w:ascii="Arial" w:eastAsia="Times New Roman" w:hAnsi="Arial"/>
          <w:szCs w:val="20"/>
          <w:lang w:eastAsia="pl-PL"/>
        </w:rPr>
        <w:t xml:space="preserve"> </w:t>
      </w:r>
      <w:r w:rsidRPr="00210CC5">
        <w:rPr>
          <w:rFonts w:ascii="Arial" w:eastAsia="Times New Roman" w:hAnsi="Arial"/>
          <w:szCs w:val="20"/>
          <w:lang w:eastAsia="pl-PL"/>
        </w:rPr>
        <w:t xml:space="preserve"> jako podstawę do sporządzenia Umowy na wykonanie przedmiotowego zakresu prac wraz z akceptacją poniższego, z uwagi na aktualizację zapisów (OW):</w:t>
      </w:r>
    </w:p>
    <w:p w14:paraId="686C62E8" w14:textId="799F8FFD" w:rsidR="00CF5CE6" w:rsidRPr="00210CC5" w:rsidRDefault="00CF5CE6" w:rsidP="00CF5CE6">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IX Ogólnych Warunków: „KLAUZULA „BEZPIECZEŃSTWO PRACY” zastępuje się brzmieniem </w:t>
      </w:r>
      <w:r w:rsidRPr="00210CC5">
        <w:rPr>
          <w:rFonts w:ascii="Arial" w:hAnsi="Arial"/>
          <w:b/>
          <w:color w:val="000000" w:themeColor="text1"/>
          <w:szCs w:val="20"/>
        </w:rPr>
        <w:t xml:space="preserve">Załącznika nr 4 </w:t>
      </w:r>
      <w:r w:rsidRPr="00210CC5">
        <w:rPr>
          <w:rFonts w:ascii="Arial" w:hAnsi="Arial"/>
          <w:color w:val="000000" w:themeColor="text1"/>
          <w:szCs w:val="20"/>
        </w:rPr>
        <w:t xml:space="preserve">do zapytania ofertowego „Bezpieczeństwo pracy oraz regulacje BHP”. </w:t>
      </w:r>
      <w:r w:rsidRPr="00210CC5">
        <w:rPr>
          <w:rFonts w:ascii="Arial" w:hAnsi="Arial"/>
          <w:color w:val="000000" w:themeColor="text1"/>
          <w:szCs w:val="20"/>
        </w:rPr>
        <w:br/>
        <w:t>Załączniki nr 1, 3a i 3b do Ogólnych Warunków nie mają zastosowania w związku z wprowadzonymi zmianami;</w:t>
      </w:r>
    </w:p>
    <w:p w14:paraId="211B3FEA" w14:textId="77777777" w:rsidR="00CF5CE6" w:rsidRPr="00210CC5" w:rsidRDefault="00CF5CE6" w:rsidP="00CF5CE6">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VII Ogólnych Warunków: „PRAWA AUTORSKIE” zastępuje się brzmieniem </w:t>
      </w:r>
      <w:r w:rsidRPr="00210CC5">
        <w:rPr>
          <w:rFonts w:ascii="Arial" w:hAnsi="Arial"/>
          <w:b/>
          <w:color w:val="000000" w:themeColor="text1"/>
          <w:szCs w:val="20"/>
        </w:rPr>
        <w:t>Załącznika nr 5</w:t>
      </w:r>
      <w:r w:rsidRPr="00210CC5">
        <w:rPr>
          <w:rFonts w:ascii="Arial" w:hAnsi="Arial"/>
          <w:color w:val="000000" w:themeColor="text1"/>
          <w:szCs w:val="20"/>
        </w:rPr>
        <w:t xml:space="preserve"> do zapytania ofertowego „Własność intelektualna”;</w:t>
      </w:r>
    </w:p>
    <w:p w14:paraId="2D6FC17C" w14:textId="77777777" w:rsidR="00CF5CE6" w:rsidRPr="00210CC5" w:rsidRDefault="00CF5CE6" w:rsidP="00CF5CE6">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XX Ogólnych Warunków: „KLAUZULA ANTYKORUPCYJNA” zastępuje się brzmieniem </w:t>
      </w:r>
      <w:r w:rsidRPr="00210CC5">
        <w:rPr>
          <w:rFonts w:ascii="Arial" w:hAnsi="Arial"/>
          <w:b/>
          <w:color w:val="000000" w:themeColor="text1"/>
          <w:szCs w:val="20"/>
        </w:rPr>
        <w:t>Załącznika nr 6</w:t>
      </w:r>
      <w:r w:rsidRPr="00210CC5">
        <w:rPr>
          <w:rFonts w:ascii="Arial" w:hAnsi="Arial"/>
          <w:color w:val="000000" w:themeColor="text1"/>
          <w:szCs w:val="20"/>
        </w:rPr>
        <w:t xml:space="preserve"> do zapytania ofertowego „Klauzula antykorupcyjna”;</w:t>
      </w:r>
    </w:p>
    <w:p w14:paraId="335E84D8" w14:textId="77777777" w:rsidR="00CF5CE6" w:rsidRPr="00210CC5" w:rsidRDefault="00CF5CE6" w:rsidP="00CF5CE6">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Z uwagi na aktualizację zapisów dotyczących Instrukcji Ruchu Osobowego zmianie ulega treść Załącznika nr 2 do Ogólnych Warunków, aktualnie obowiązujący Wyciąg z Zarządzenia operacyjnego nr 5/2020/GC oraz Wyciąg z „Wytycznych Dyrektora Biura Kontroli i Bezpieczeństwa do organizacji ruchu osobowego w ORLEN S.A.”, dostępne są dla kontrahentów Grupy Kapitałowej ORLEN w Platformie Zakupowej Grupy ORLEN Connect </w:t>
      </w:r>
      <w:r w:rsidRPr="00210CC5">
        <w:rPr>
          <w:rFonts w:ascii="Arial" w:hAnsi="Arial"/>
          <w:b/>
          <w:color w:val="000000" w:themeColor="text1"/>
          <w:szCs w:val="20"/>
        </w:rPr>
        <w:t>w zakładce Pomoc</w:t>
      </w:r>
      <w:r w:rsidRPr="00210CC5">
        <w:rPr>
          <w:rFonts w:ascii="Arial" w:hAnsi="Arial"/>
          <w:color w:val="000000" w:themeColor="text1"/>
          <w:szCs w:val="20"/>
        </w:rPr>
        <w:t xml:space="preserve"> pod adresem:</w:t>
      </w:r>
    </w:p>
    <w:p w14:paraId="4C1B214B" w14:textId="77777777" w:rsidR="00CF5CE6" w:rsidRPr="00210CC5" w:rsidRDefault="00CF5CE6" w:rsidP="00CF5CE6">
      <w:pPr>
        <w:pStyle w:val="Akapitzlist"/>
        <w:spacing w:after="0" w:line="240" w:lineRule="auto"/>
        <w:ind w:left="851" w:hanging="425"/>
        <w:jc w:val="both"/>
        <w:rPr>
          <w:rStyle w:val="Hipercze"/>
          <w:rFonts w:ascii="Arial" w:hAnsi="Arial"/>
          <w:color w:val="000000" w:themeColor="text1"/>
          <w:szCs w:val="20"/>
        </w:rPr>
      </w:pPr>
      <w:r w:rsidRPr="00210CC5">
        <w:rPr>
          <w:rFonts w:ascii="Arial" w:hAnsi="Arial"/>
          <w:color w:val="000000" w:themeColor="text1"/>
          <w:szCs w:val="20"/>
        </w:rPr>
        <w:t xml:space="preserve"> </w:t>
      </w:r>
      <w:r w:rsidRPr="00210CC5">
        <w:rPr>
          <w:rFonts w:ascii="Arial" w:hAnsi="Arial"/>
          <w:color w:val="000000" w:themeColor="text1"/>
          <w:szCs w:val="20"/>
        </w:rPr>
        <w:tab/>
      </w:r>
      <w:hyperlink r:id="rId11" w:history="1">
        <w:r w:rsidRPr="00210CC5">
          <w:rPr>
            <w:rStyle w:val="Hipercze"/>
            <w:rFonts w:ascii="Arial" w:hAnsi="Arial"/>
            <w:color w:val="000000" w:themeColor="text1"/>
            <w:szCs w:val="20"/>
          </w:rPr>
          <w:t>https://connect.orlen.pl/servlet/HomeServlet?MP_module=main&amp;MP_action=publicFilesList</w:t>
        </w:r>
      </w:hyperlink>
    </w:p>
    <w:p w14:paraId="47D91762" w14:textId="77777777" w:rsidR="00CF5CE6" w:rsidRPr="00210CC5" w:rsidRDefault="00CF5CE6" w:rsidP="00CF5CE6">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Zasady dotyczące zamawiania i wykonywania prac geodezyjno-kartograficznych w ORLEN S.A. zamieszczonych na stronie www.orlen.pl wg. ścieżki: o firmie / o spółce / nasze standardy / bezpieczeństwo w orlenie / wykonawcy zewnętrzni / obsługa geodezyjna lub pod adresem: </w:t>
      </w:r>
    </w:p>
    <w:p w14:paraId="6E62DBF9" w14:textId="77777777" w:rsidR="00CF5CE6" w:rsidRPr="00210CC5" w:rsidRDefault="00CF5CE6" w:rsidP="00CF5CE6">
      <w:pPr>
        <w:pStyle w:val="Akapitzlist"/>
        <w:spacing w:after="0" w:line="240" w:lineRule="auto"/>
        <w:ind w:left="851"/>
        <w:jc w:val="both"/>
        <w:rPr>
          <w:rStyle w:val="Hipercze"/>
          <w:rFonts w:ascii="Arial" w:hAnsi="Arial"/>
          <w:color w:val="000000" w:themeColor="text1"/>
          <w:szCs w:val="20"/>
        </w:rPr>
      </w:pPr>
      <w:hyperlink r:id="rId12" w:history="1">
        <w:r w:rsidRPr="00210CC5">
          <w:rPr>
            <w:rStyle w:val="Hipercze"/>
            <w:rFonts w:ascii="Arial" w:hAnsi="Arial"/>
            <w:color w:val="000000" w:themeColor="text1"/>
            <w:szCs w:val="20"/>
          </w:rPr>
          <w:t>https://www.orlen.pl/pl/o-firmie/o-spolce/nasze-standardy/bezpieczenstwo-w-orlenie/wykonawcy-zewnetrzni/obsluga-geodezyjna</w:t>
        </w:r>
      </w:hyperlink>
    </w:p>
    <w:p w14:paraId="619DC356" w14:textId="77777777" w:rsidR="00CF5CE6" w:rsidRPr="00210CC5" w:rsidRDefault="00CF5CE6" w:rsidP="00CF5CE6">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b/>
          <w:color w:val="000000" w:themeColor="text1"/>
          <w:szCs w:val="20"/>
        </w:rPr>
        <w:t>„NOTA INFORMACYJNA”</w:t>
      </w:r>
      <w:r w:rsidRPr="00210CC5">
        <w:rPr>
          <w:rFonts w:ascii="Arial" w:hAnsi="Arial"/>
          <w:color w:val="000000" w:themeColor="text1"/>
          <w:szCs w:val="20"/>
        </w:rPr>
        <w:t xml:space="preserve"> dotycząca obowiązków informacyjnych spółki publicznej” stanowi </w:t>
      </w:r>
      <w:r w:rsidRPr="00210CC5">
        <w:rPr>
          <w:rFonts w:ascii="Arial" w:hAnsi="Arial"/>
          <w:b/>
          <w:color w:val="000000" w:themeColor="text1"/>
          <w:szCs w:val="20"/>
        </w:rPr>
        <w:t>Załącznik Nr 9</w:t>
      </w:r>
      <w:r w:rsidRPr="00210CC5">
        <w:rPr>
          <w:rFonts w:ascii="Arial" w:hAnsi="Arial"/>
          <w:color w:val="000000" w:themeColor="text1"/>
          <w:szCs w:val="20"/>
        </w:rPr>
        <w:t xml:space="preserve"> do niniejszego Oświadczenia.</w:t>
      </w:r>
    </w:p>
    <w:p w14:paraId="7C5B9906" w14:textId="77777777" w:rsidR="00CF5CE6" w:rsidRPr="00210CC5" w:rsidRDefault="00CF5CE6" w:rsidP="00CF5CE6">
      <w:pPr>
        <w:pStyle w:val="Akapitzlist"/>
        <w:spacing w:after="0" w:line="240" w:lineRule="auto"/>
        <w:ind w:left="709"/>
        <w:jc w:val="both"/>
        <w:rPr>
          <w:rFonts w:ascii="Arial" w:hAnsi="Arial"/>
          <w:iCs/>
          <w:szCs w:val="20"/>
        </w:rPr>
      </w:pPr>
    </w:p>
    <w:p w14:paraId="610A72C3" w14:textId="7D427198" w:rsidR="00CF5CE6" w:rsidRPr="00934CF3" w:rsidRDefault="00CF5CE6" w:rsidP="00CF5CE6">
      <w:pPr>
        <w:pStyle w:val="Akapitzlist"/>
        <w:spacing w:after="0" w:line="240" w:lineRule="auto"/>
        <w:ind w:left="709"/>
        <w:jc w:val="both"/>
        <w:rPr>
          <w:rFonts w:ascii="Arial" w:hAnsi="Arial"/>
          <w:szCs w:val="20"/>
        </w:rPr>
      </w:pPr>
      <w:r w:rsidRPr="00210CC5">
        <w:rPr>
          <w:rFonts w:ascii="Arial" w:hAnsi="Arial"/>
          <w:szCs w:val="20"/>
        </w:rPr>
        <w:t xml:space="preserve">Oferent/Wykonawca zobowiązany </w:t>
      </w:r>
      <w:r w:rsidR="00FD068D" w:rsidRPr="00210CC5">
        <w:rPr>
          <w:rFonts w:ascii="Arial" w:hAnsi="Arial"/>
          <w:szCs w:val="20"/>
        </w:rPr>
        <w:t>jest do</w:t>
      </w:r>
      <w:r w:rsidRPr="00210CC5">
        <w:rPr>
          <w:rFonts w:ascii="Arial" w:hAnsi="Arial"/>
          <w:szCs w:val="20"/>
        </w:rPr>
        <w:t xml:space="preserve"> zapoznania się z dokumentami wskazanymi powyżej </w:t>
      </w:r>
      <w:r w:rsidRPr="00210CC5">
        <w:rPr>
          <w:rFonts w:ascii="Arial" w:hAnsi="Arial"/>
          <w:szCs w:val="20"/>
        </w:rPr>
        <w:br/>
        <w:t xml:space="preserve">w ppkt. a), b), c), d), e), </w:t>
      </w:r>
      <w:r w:rsidR="00FD068D" w:rsidRPr="00210CC5">
        <w:rPr>
          <w:rFonts w:ascii="Arial" w:hAnsi="Arial"/>
          <w:szCs w:val="20"/>
        </w:rPr>
        <w:t>f) a</w:t>
      </w:r>
      <w:r w:rsidRPr="00210CC5">
        <w:rPr>
          <w:rFonts w:ascii="Arial" w:hAnsi="Arial"/>
          <w:szCs w:val="20"/>
        </w:rPr>
        <w:t xml:space="preserve"> także przestrzegania ich postanowień, a także określających kary umowne związane z brakiem ich respektowania.</w:t>
      </w:r>
    </w:p>
    <w:p w14:paraId="32A33565" w14:textId="77777777" w:rsidR="00CF5CE6" w:rsidRDefault="00CF5CE6" w:rsidP="00CF5CE6">
      <w:pPr>
        <w:jc w:val="both"/>
      </w:pPr>
    </w:p>
    <w:p w14:paraId="6012473D" w14:textId="77777777" w:rsidR="007B6BC1" w:rsidRPr="00210CC5" w:rsidRDefault="007B6BC1" w:rsidP="00CF5CE6">
      <w:pPr>
        <w:jc w:val="both"/>
      </w:pPr>
    </w:p>
    <w:p w14:paraId="3A442D32" w14:textId="77777777" w:rsidR="00CF5CE6" w:rsidRPr="00210CC5" w:rsidRDefault="00CF5CE6" w:rsidP="00CF5CE6">
      <w:pPr>
        <w:numPr>
          <w:ilvl w:val="0"/>
          <w:numId w:val="30"/>
        </w:numPr>
        <w:spacing w:line="280" w:lineRule="exact"/>
        <w:jc w:val="both"/>
      </w:pPr>
      <w:r w:rsidRPr="00210CC5">
        <w:lastRenderedPageBreak/>
        <w:t>OFERTA FORMALNA zawiera niżej wymienione załączniki</w:t>
      </w:r>
      <w:r w:rsidRPr="00210CC5">
        <w:rPr>
          <w:b/>
        </w:rPr>
        <w:t xml:space="preserve"> formalno-prawne</w:t>
      </w:r>
      <w:r w:rsidRPr="00210CC5">
        <w:t>:</w:t>
      </w:r>
    </w:p>
    <w:tbl>
      <w:tblPr>
        <w:tblpPr w:leftFromText="141" w:rightFromText="141" w:vertAnchor="text" w:tblpXSpec="center" w:tblpY="1"/>
        <w:tblOverlap w:val="neve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193"/>
      </w:tblGrid>
      <w:tr w:rsidR="00CF5CE6" w:rsidRPr="00210CC5" w14:paraId="11B0630E" w14:textId="77777777" w:rsidTr="00044966">
        <w:trPr>
          <w:jc w:val="center"/>
        </w:trPr>
        <w:tc>
          <w:tcPr>
            <w:tcW w:w="1555" w:type="dxa"/>
            <w:vAlign w:val="center"/>
          </w:tcPr>
          <w:p w14:paraId="6486B845" w14:textId="77777777" w:rsidR="00CF5CE6" w:rsidRPr="00210CC5" w:rsidRDefault="00CF5CE6" w:rsidP="00044966">
            <w:pPr>
              <w:spacing w:line="280" w:lineRule="exact"/>
              <w:jc w:val="both"/>
              <w:rPr>
                <w:b/>
              </w:rPr>
            </w:pPr>
            <w:r w:rsidRPr="00210CC5">
              <w:rPr>
                <w:b/>
              </w:rPr>
              <w:t>Załącznik F1</w:t>
            </w:r>
          </w:p>
        </w:tc>
        <w:tc>
          <w:tcPr>
            <w:tcW w:w="8193" w:type="dxa"/>
          </w:tcPr>
          <w:p w14:paraId="1F58187E" w14:textId="77777777" w:rsidR="00CF5CE6" w:rsidRPr="00210CC5" w:rsidRDefault="00CF5CE6" w:rsidP="00044966">
            <w:pPr>
              <w:spacing w:line="280" w:lineRule="exact"/>
              <w:ind w:left="33"/>
              <w:jc w:val="both"/>
            </w:pPr>
            <w:r w:rsidRPr="00210CC5">
              <w:t>Wyciąg z KRS lub zaświadczenie o wpisie do Centralnej Ewidencji i Informacji o Działalności Gospodarczej (CEIDG) (wydane w ciągu ostatnich 3 miesięcy)</w:t>
            </w:r>
          </w:p>
        </w:tc>
      </w:tr>
      <w:tr w:rsidR="00CF5CE6" w:rsidRPr="00210CC5" w14:paraId="5677E8DB" w14:textId="77777777" w:rsidTr="00044966">
        <w:trPr>
          <w:jc w:val="center"/>
        </w:trPr>
        <w:tc>
          <w:tcPr>
            <w:tcW w:w="1555" w:type="dxa"/>
            <w:vAlign w:val="center"/>
          </w:tcPr>
          <w:p w14:paraId="36D4DC4A" w14:textId="77777777" w:rsidR="00CF5CE6" w:rsidRPr="00210CC5" w:rsidRDefault="00CF5CE6" w:rsidP="00044966">
            <w:pPr>
              <w:spacing w:line="280" w:lineRule="exact"/>
              <w:jc w:val="both"/>
              <w:rPr>
                <w:b/>
              </w:rPr>
            </w:pPr>
            <w:r w:rsidRPr="00210CC5">
              <w:rPr>
                <w:b/>
              </w:rPr>
              <w:t>Załącznik F2</w:t>
            </w:r>
          </w:p>
        </w:tc>
        <w:tc>
          <w:tcPr>
            <w:tcW w:w="8193" w:type="dxa"/>
          </w:tcPr>
          <w:p w14:paraId="1F13D24F" w14:textId="77777777" w:rsidR="00CF5CE6" w:rsidRPr="00210CC5" w:rsidRDefault="00CF5CE6" w:rsidP="00044966">
            <w:pPr>
              <w:spacing w:line="280" w:lineRule="exact"/>
              <w:ind w:left="33"/>
              <w:jc w:val="both"/>
            </w:pPr>
            <w:r w:rsidRPr="00210CC5">
              <w:t xml:space="preserve">Aktualne zaświadczenie Urzędu Skarbowego potwierdzające, że oferent jest czynnym podatnikiem VAT (wydane w ciągu ostatnich 3 miesięcy).  Potwierdzenie o statusie VAT Oferenta może zostać pozyskane za pośrednictwem kanału służącego do elektronicznej weryfikacji statusu podatnika VAT. </w:t>
            </w:r>
          </w:p>
        </w:tc>
      </w:tr>
      <w:tr w:rsidR="00CF5CE6" w:rsidRPr="00210CC5" w14:paraId="2FA50072" w14:textId="77777777" w:rsidTr="00044966">
        <w:trPr>
          <w:jc w:val="center"/>
        </w:trPr>
        <w:tc>
          <w:tcPr>
            <w:tcW w:w="1555" w:type="dxa"/>
            <w:vAlign w:val="center"/>
          </w:tcPr>
          <w:p w14:paraId="512CF053" w14:textId="77777777" w:rsidR="00CF5CE6" w:rsidRPr="00210CC5" w:rsidRDefault="00CF5CE6" w:rsidP="00044966">
            <w:pPr>
              <w:spacing w:line="280" w:lineRule="exact"/>
              <w:jc w:val="both"/>
              <w:rPr>
                <w:b/>
              </w:rPr>
            </w:pPr>
            <w:r w:rsidRPr="00210CC5">
              <w:rPr>
                <w:b/>
              </w:rPr>
              <w:t>Załącznik F3</w:t>
            </w:r>
          </w:p>
        </w:tc>
        <w:tc>
          <w:tcPr>
            <w:tcW w:w="8193" w:type="dxa"/>
          </w:tcPr>
          <w:p w14:paraId="440C8707" w14:textId="77777777" w:rsidR="00CF5CE6" w:rsidRPr="00210CC5" w:rsidRDefault="00CF5CE6" w:rsidP="00044966">
            <w:pPr>
              <w:spacing w:line="280" w:lineRule="exact"/>
              <w:ind w:left="33"/>
              <w:jc w:val="both"/>
            </w:pPr>
            <w:r w:rsidRPr="00210CC5">
              <w:t>Aktualne zaświadczenie z Urzędu Skarbowego o braku zaległości podatkowych (wydane w ciągu ostatnich 3 miesięcy)</w:t>
            </w:r>
          </w:p>
        </w:tc>
      </w:tr>
      <w:tr w:rsidR="00CF5CE6" w:rsidRPr="00210CC5" w14:paraId="43AB7B45" w14:textId="77777777" w:rsidTr="00044966">
        <w:trPr>
          <w:jc w:val="center"/>
        </w:trPr>
        <w:tc>
          <w:tcPr>
            <w:tcW w:w="1555" w:type="dxa"/>
            <w:vAlign w:val="center"/>
          </w:tcPr>
          <w:p w14:paraId="680ED447" w14:textId="77777777" w:rsidR="00CF5CE6" w:rsidRPr="00210CC5" w:rsidRDefault="00CF5CE6" w:rsidP="00044966">
            <w:pPr>
              <w:spacing w:line="280" w:lineRule="exact"/>
              <w:jc w:val="both"/>
              <w:rPr>
                <w:b/>
              </w:rPr>
            </w:pPr>
            <w:r w:rsidRPr="00210CC5">
              <w:rPr>
                <w:b/>
              </w:rPr>
              <w:t>Załącznik F4</w:t>
            </w:r>
          </w:p>
        </w:tc>
        <w:tc>
          <w:tcPr>
            <w:tcW w:w="8193" w:type="dxa"/>
          </w:tcPr>
          <w:p w14:paraId="1BF290D8" w14:textId="77777777" w:rsidR="00CF5CE6" w:rsidRPr="00210CC5" w:rsidRDefault="00CF5CE6" w:rsidP="00044966">
            <w:pPr>
              <w:spacing w:line="280" w:lineRule="exact"/>
              <w:ind w:left="33"/>
              <w:jc w:val="both"/>
            </w:pPr>
            <w:r w:rsidRPr="00210CC5">
              <w:t>Aktualne zaświadczenie ZUS o braku zaległości w opłacaniu składek (wystawione w ciągu ostatnich 3 miesięcy)</w:t>
            </w:r>
          </w:p>
        </w:tc>
      </w:tr>
      <w:tr w:rsidR="00CF5CE6" w:rsidRPr="00210CC5" w14:paraId="7A4319DC" w14:textId="77777777" w:rsidTr="00044966">
        <w:trPr>
          <w:jc w:val="center"/>
        </w:trPr>
        <w:tc>
          <w:tcPr>
            <w:tcW w:w="1555" w:type="dxa"/>
            <w:vAlign w:val="center"/>
          </w:tcPr>
          <w:p w14:paraId="24A4E6E0" w14:textId="77777777" w:rsidR="00CF5CE6" w:rsidRPr="00210CC5" w:rsidRDefault="00CF5CE6" w:rsidP="00044966">
            <w:pPr>
              <w:spacing w:line="280" w:lineRule="exact"/>
              <w:jc w:val="both"/>
              <w:rPr>
                <w:b/>
              </w:rPr>
            </w:pPr>
            <w:r w:rsidRPr="00210CC5">
              <w:rPr>
                <w:b/>
              </w:rPr>
              <w:t>Załącznik F5</w:t>
            </w:r>
          </w:p>
        </w:tc>
        <w:tc>
          <w:tcPr>
            <w:tcW w:w="8193" w:type="dxa"/>
          </w:tcPr>
          <w:p w14:paraId="6539ECED" w14:textId="77777777" w:rsidR="00CF5CE6" w:rsidRPr="00210CC5" w:rsidRDefault="00CF5CE6" w:rsidP="00044966">
            <w:pPr>
              <w:spacing w:line="280" w:lineRule="exact"/>
              <w:ind w:left="33"/>
              <w:jc w:val="both"/>
            </w:pPr>
            <w:r w:rsidRPr="00210CC5">
              <w:t>Kopia pełnomocnictwa posiadanego przez osobę podpisującą ofertę lub wskazanie, że osoba ta jest umocowana bezpośrednio na podstawie Krajowego Rejestru Sądowego (KRS) lub innego rejestru (jeśli dotyczy)</w:t>
            </w:r>
          </w:p>
        </w:tc>
      </w:tr>
      <w:tr w:rsidR="00CF5CE6" w:rsidRPr="00210CC5" w14:paraId="4346CD08" w14:textId="77777777" w:rsidTr="00044966">
        <w:trPr>
          <w:trHeight w:val="209"/>
          <w:jc w:val="center"/>
        </w:trPr>
        <w:tc>
          <w:tcPr>
            <w:tcW w:w="1555" w:type="dxa"/>
            <w:vAlign w:val="center"/>
          </w:tcPr>
          <w:p w14:paraId="7B43FDFC" w14:textId="77777777" w:rsidR="00CF5CE6" w:rsidRPr="00210CC5" w:rsidRDefault="00CF5CE6" w:rsidP="00044966">
            <w:pPr>
              <w:spacing w:line="280" w:lineRule="exact"/>
              <w:jc w:val="both"/>
              <w:rPr>
                <w:b/>
              </w:rPr>
            </w:pPr>
            <w:r w:rsidRPr="00210CC5">
              <w:rPr>
                <w:b/>
              </w:rPr>
              <w:t>Załącznik F6</w:t>
            </w:r>
          </w:p>
        </w:tc>
        <w:tc>
          <w:tcPr>
            <w:tcW w:w="8193" w:type="dxa"/>
            <w:shd w:val="clear" w:color="auto" w:fill="auto"/>
          </w:tcPr>
          <w:p w14:paraId="7A73B07E" w14:textId="77777777" w:rsidR="00CF5CE6" w:rsidRPr="00210CC5" w:rsidRDefault="00CF5CE6" w:rsidP="00044966">
            <w:pPr>
              <w:spacing w:line="280" w:lineRule="exact"/>
              <w:ind w:left="33"/>
              <w:jc w:val="both"/>
            </w:pPr>
            <w:r w:rsidRPr="00210CC5">
              <w:t>Wykaz osób upoważnionych do prowadzenia negocjacji technicznych i cenowych wraz z numerami telefonów kontaktowych i stosownymi pełnomocnictwami, o ile nie są one upoważnione bezpośrednio na podstawie KRS lub innego rejestru, oraz wykaz osób do kontaktu (z podaniem numeru telefonu kontaktowego numerów) upoważnionych do aktualizacji oferty oraz do wymiany korespondencji w imieniu oferenta za pośrednictwem systemu CONNECT</w:t>
            </w:r>
          </w:p>
        </w:tc>
      </w:tr>
      <w:tr w:rsidR="00CF5CE6" w:rsidRPr="00210CC5" w14:paraId="584261FD" w14:textId="77777777" w:rsidTr="00044966">
        <w:trPr>
          <w:trHeight w:val="209"/>
          <w:jc w:val="center"/>
        </w:trPr>
        <w:tc>
          <w:tcPr>
            <w:tcW w:w="1555" w:type="dxa"/>
            <w:vAlign w:val="center"/>
          </w:tcPr>
          <w:p w14:paraId="0E347E1B" w14:textId="77777777" w:rsidR="00CF5CE6" w:rsidRPr="00210CC5" w:rsidRDefault="00CF5CE6" w:rsidP="00044966">
            <w:pPr>
              <w:spacing w:line="280" w:lineRule="exact"/>
              <w:jc w:val="both"/>
              <w:rPr>
                <w:b/>
              </w:rPr>
            </w:pPr>
            <w:r w:rsidRPr="00210CC5">
              <w:rPr>
                <w:b/>
              </w:rPr>
              <w:t>Załącznik F7</w:t>
            </w:r>
          </w:p>
        </w:tc>
        <w:tc>
          <w:tcPr>
            <w:tcW w:w="8193" w:type="dxa"/>
            <w:shd w:val="clear" w:color="auto" w:fill="auto"/>
          </w:tcPr>
          <w:p w14:paraId="0ED68F41" w14:textId="77777777" w:rsidR="00CF5CE6" w:rsidRPr="00210CC5" w:rsidRDefault="00CF5CE6" w:rsidP="00044966">
            <w:pPr>
              <w:spacing w:line="280" w:lineRule="exact"/>
              <w:ind w:left="33"/>
              <w:jc w:val="both"/>
            </w:pPr>
            <w:r w:rsidRPr="00210CC5">
              <w:t>Oświadczenie Beneficjenta Rzeczywistego – według wzoru stanowiącego załącznik do zapytania ofertowego oraz aktualny wydruk z Centralnego Rejestru Beneficjentów Rzeczywistych (Wpisy Spółki w Centralnym Rejestrze Beneficjentów Rzeczywistych).</w:t>
            </w:r>
          </w:p>
        </w:tc>
      </w:tr>
      <w:tr w:rsidR="00CF5CE6" w:rsidRPr="00210CC5" w14:paraId="24476260" w14:textId="77777777" w:rsidTr="00044966">
        <w:trPr>
          <w:trHeight w:val="209"/>
          <w:jc w:val="center"/>
        </w:trPr>
        <w:tc>
          <w:tcPr>
            <w:tcW w:w="1555" w:type="dxa"/>
            <w:vAlign w:val="center"/>
          </w:tcPr>
          <w:p w14:paraId="05B61BA7" w14:textId="77777777" w:rsidR="00CF5CE6" w:rsidRPr="00210CC5" w:rsidRDefault="00CF5CE6" w:rsidP="00044966">
            <w:pPr>
              <w:spacing w:line="280" w:lineRule="exact"/>
              <w:jc w:val="center"/>
              <w:rPr>
                <w:b/>
              </w:rPr>
            </w:pPr>
            <w:r w:rsidRPr="00210CC5">
              <w:rPr>
                <w:b/>
              </w:rPr>
              <w:t>Załącznik F8 (jeśli dotyczy)</w:t>
            </w:r>
          </w:p>
        </w:tc>
        <w:tc>
          <w:tcPr>
            <w:tcW w:w="8193" w:type="dxa"/>
            <w:shd w:val="clear" w:color="auto" w:fill="auto"/>
            <w:vAlign w:val="center"/>
          </w:tcPr>
          <w:p w14:paraId="364F88FF" w14:textId="77777777" w:rsidR="00CF5CE6" w:rsidRPr="00210CC5" w:rsidRDefault="00CF5CE6" w:rsidP="00044966">
            <w:pPr>
              <w:spacing w:line="280" w:lineRule="exact"/>
              <w:ind w:left="33"/>
              <w:jc w:val="both"/>
            </w:pPr>
            <w:r w:rsidRPr="00210CC5">
              <w:t>Kopia umowy konsorcjum*</w:t>
            </w:r>
          </w:p>
        </w:tc>
      </w:tr>
    </w:tbl>
    <w:p w14:paraId="6195B824" w14:textId="77777777" w:rsidR="00CF5CE6" w:rsidRPr="00210CC5" w:rsidRDefault="00CF5CE6" w:rsidP="00CF5CE6">
      <w:pPr>
        <w:spacing w:line="280" w:lineRule="exact"/>
        <w:jc w:val="both"/>
        <w:rPr>
          <w:b/>
          <w:i/>
        </w:rPr>
      </w:pPr>
    </w:p>
    <w:p w14:paraId="47C630EB" w14:textId="77777777" w:rsidR="00CF5CE6" w:rsidRPr="00210CC5" w:rsidRDefault="00CF5CE6" w:rsidP="00CF5CE6">
      <w:pPr>
        <w:spacing w:line="280" w:lineRule="exact"/>
        <w:ind w:left="360"/>
        <w:jc w:val="both"/>
        <w:rPr>
          <w:i/>
        </w:rPr>
      </w:pPr>
      <w:r w:rsidRPr="00210CC5">
        <w:rPr>
          <w:b/>
          <w:i/>
        </w:rPr>
        <w:t>Uwaga dla Oferentów</w:t>
      </w:r>
      <w:r w:rsidRPr="00210CC5">
        <w:rPr>
          <w:i/>
        </w:rPr>
        <w:t xml:space="preserve"> wspólnie ubiegających się o udzielenie UMOWY*:</w:t>
      </w:r>
    </w:p>
    <w:p w14:paraId="194F7A2B" w14:textId="77777777" w:rsidR="00CF5CE6" w:rsidRPr="00210CC5" w:rsidRDefault="00CF5CE6" w:rsidP="00CF5CE6">
      <w:pPr>
        <w:spacing w:line="280" w:lineRule="exact"/>
        <w:ind w:left="360"/>
        <w:jc w:val="both"/>
        <w:rPr>
          <w:b/>
          <w:i/>
        </w:rPr>
      </w:pPr>
      <w:r w:rsidRPr="00210CC5">
        <w:rPr>
          <w:b/>
          <w:i/>
        </w:rPr>
        <w:t>W przypadku oferty składanej przez Konsorcjum:</w:t>
      </w:r>
    </w:p>
    <w:p w14:paraId="190E9273" w14:textId="77777777" w:rsidR="00CF5CE6" w:rsidRPr="00210CC5" w:rsidRDefault="00CF5CE6" w:rsidP="00CF5CE6">
      <w:pPr>
        <w:numPr>
          <w:ilvl w:val="0"/>
          <w:numId w:val="31"/>
        </w:numPr>
        <w:spacing w:line="280" w:lineRule="exact"/>
        <w:jc w:val="both"/>
        <w:rPr>
          <w:i/>
        </w:rPr>
      </w:pPr>
      <w:r w:rsidRPr="00210CC5">
        <w:rPr>
          <w:i/>
        </w:rPr>
        <w:t>Konsorcjum składa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musi jednoznacznie wynikać z pełnomocnictwa.</w:t>
      </w:r>
    </w:p>
    <w:p w14:paraId="5F14FC8C" w14:textId="77777777" w:rsidR="00CF5CE6" w:rsidRPr="00210CC5" w:rsidRDefault="00CF5CE6" w:rsidP="00CF5CE6">
      <w:pPr>
        <w:numPr>
          <w:ilvl w:val="0"/>
          <w:numId w:val="31"/>
        </w:numPr>
        <w:spacing w:line="280" w:lineRule="exact"/>
        <w:jc w:val="both"/>
        <w:rPr>
          <w:i/>
        </w:rPr>
      </w:pPr>
      <w:r w:rsidRPr="00210CC5">
        <w:rPr>
          <w:i/>
        </w:rPr>
        <w:t>Wymagane jest przedłożenie załączników od F1 do F4 a także F7, przez wszystkich uczestników konsorcjum.</w:t>
      </w:r>
    </w:p>
    <w:p w14:paraId="43297E98" w14:textId="77777777" w:rsidR="00CF5CE6" w:rsidRPr="00210CC5" w:rsidRDefault="00CF5CE6" w:rsidP="00CF5CE6">
      <w:pPr>
        <w:numPr>
          <w:ilvl w:val="0"/>
          <w:numId w:val="31"/>
        </w:numPr>
        <w:spacing w:line="280" w:lineRule="exact"/>
        <w:jc w:val="both"/>
        <w:rPr>
          <w:i/>
        </w:rPr>
      </w:pPr>
      <w:r w:rsidRPr="00210CC5">
        <w:rPr>
          <w:i/>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29EA711A" w14:textId="77777777" w:rsidR="00CF5CE6" w:rsidRPr="00210CC5" w:rsidRDefault="00CF5CE6" w:rsidP="00CF5CE6">
      <w:pPr>
        <w:numPr>
          <w:ilvl w:val="0"/>
          <w:numId w:val="31"/>
        </w:numPr>
        <w:spacing w:line="280" w:lineRule="exact"/>
        <w:jc w:val="both"/>
        <w:rPr>
          <w:i/>
        </w:rPr>
      </w:pPr>
      <w:r w:rsidRPr="00210CC5">
        <w:rPr>
          <w:i/>
        </w:rPr>
        <w:t xml:space="preserve">Wymagane jest złożenie kopii umowy konsorcjum (ze zdefiniowanymi obowiązkami konsorcjantów oraz informacją o procentowym zaangażowaniu poszczególnych uczestników konsorcjum w łącznej </w:t>
      </w:r>
      <w:r w:rsidRPr="00210CC5">
        <w:rPr>
          <w:i/>
        </w:rPr>
        <w:lastRenderedPageBreak/>
        <w:t>szacunkowej wartości oferty) oraz pełnomocnictwa lidera konsorcjum do reprezentowania pozostałych członków konsorcjum (dopuszcza się udzielenie pełnomocnictwa jednemu z uczestników konsorcjum w umowie konsorcjum).</w:t>
      </w:r>
    </w:p>
    <w:p w14:paraId="2201AACB" w14:textId="77777777" w:rsidR="00CF5CE6" w:rsidRPr="00210CC5" w:rsidRDefault="00CF5CE6" w:rsidP="00CF5CE6">
      <w:pPr>
        <w:numPr>
          <w:ilvl w:val="0"/>
          <w:numId w:val="31"/>
        </w:numPr>
        <w:spacing w:line="280" w:lineRule="exact"/>
        <w:jc w:val="both"/>
        <w:rPr>
          <w:i/>
        </w:rPr>
      </w:pPr>
      <w:r w:rsidRPr="00210CC5">
        <w:rPr>
          <w:i/>
        </w:rPr>
        <w:t>Lider konsorcjum odpowiada za realizację wszystkich formalnych wymagań wobec ORLEN S.A.</w:t>
      </w:r>
    </w:p>
    <w:p w14:paraId="3501F800" w14:textId="77777777" w:rsidR="00CF5CE6" w:rsidRPr="00210CC5" w:rsidRDefault="00CF5CE6" w:rsidP="00CF5CE6">
      <w:pPr>
        <w:numPr>
          <w:ilvl w:val="0"/>
          <w:numId w:val="31"/>
        </w:numPr>
        <w:spacing w:line="280" w:lineRule="exact"/>
        <w:jc w:val="both"/>
        <w:rPr>
          <w:i/>
        </w:rPr>
      </w:pPr>
      <w:r w:rsidRPr="00210CC5">
        <w:rPr>
          <w:i/>
        </w:rPr>
        <w:t xml:space="preserve">Dane dostarczone przez Oferentów wspólnie ubiegających się o Umowę, potwierdzające posiadanie przez nich odpowiedniej i wymaganej wiedzy i doświadczenia, potencjału kadrowego i technicznego oraz sytuacji ekonomicznej i finansowej, podlegają sumowaniu i łącznej ocenie przez ORLEN S.A. </w:t>
      </w:r>
      <w:r w:rsidRPr="00210CC5">
        <w:rPr>
          <w:i/>
        </w:rPr>
        <w:br/>
        <w:t xml:space="preserve">W przypadku wymogu posiadania odpowiednich uprawnień, dopuszcza się możliwość spełnienia ich tylko przez tych członków konsorcjum, którzy będą faktycznie realizować część zamówienia, do której wykonania wymagane jest posiadanie tych uprawnień.  </w:t>
      </w:r>
    </w:p>
    <w:p w14:paraId="2793F211" w14:textId="77777777" w:rsidR="00CF5CE6" w:rsidRPr="00210CC5" w:rsidRDefault="00CF5CE6" w:rsidP="00CF5CE6">
      <w:pPr>
        <w:numPr>
          <w:ilvl w:val="0"/>
          <w:numId w:val="31"/>
        </w:numPr>
        <w:spacing w:line="280" w:lineRule="exact"/>
        <w:jc w:val="both"/>
        <w:rPr>
          <w:i/>
        </w:rPr>
      </w:pPr>
      <w:r w:rsidRPr="00210CC5">
        <w:rPr>
          <w:i/>
        </w:rPr>
        <w:t xml:space="preserve">W przypadku konsorcjum weryfikacji finansowej podlegają wszyscy uczestnicy konsorcjum. </w:t>
      </w:r>
    </w:p>
    <w:p w14:paraId="71BA3663" w14:textId="77777777" w:rsidR="00CF5CE6" w:rsidRPr="00210CC5" w:rsidRDefault="00CF5CE6" w:rsidP="00CF5CE6">
      <w:pPr>
        <w:numPr>
          <w:ilvl w:val="0"/>
          <w:numId w:val="31"/>
        </w:numPr>
        <w:spacing w:line="280" w:lineRule="exact"/>
        <w:jc w:val="both"/>
        <w:rPr>
          <w:i/>
        </w:rPr>
      </w:pPr>
      <w:r w:rsidRPr="00210CC5">
        <w:rPr>
          <w:i/>
        </w:rPr>
        <w:t>Zmiana składu konsorcjum w trakcie akcji ofertowej wymaga zgody Zamawiającego.</w:t>
      </w:r>
    </w:p>
    <w:p w14:paraId="0FC5675C" w14:textId="77777777" w:rsidR="00CF5CE6" w:rsidRPr="00757C39" w:rsidRDefault="00CF5CE6" w:rsidP="00CF5CE6">
      <w:pPr>
        <w:rPr>
          <w:i/>
          <w:color w:val="000000"/>
          <w:u w:val="single"/>
        </w:rPr>
      </w:pPr>
    </w:p>
    <w:p w14:paraId="231ADD69" w14:textId="77777777" w:rsidR="00CF5CE6" w:rsidRPr="00762CAB" w:rsidRDefault="00CF5CE6" w:rsidP="00CF5CE6">
      <w:pPr>
        <w:spacing w:line="280" w:lineRule="exact"/>
        <w:jc w:val="both"/>
        <w:rPr>
          <w:i/>
        </w:rPr>
      </w:pPr>
    </w:p>
    <w:p w14:paraId="58ACC655" w14:textId="77777777" w:rsidR="00CF5CE6" w:rsidRPr="00762CAB" w:rsidRDefault="00CF5CE6" w:rsidP="00CF5CE6">
      <w:pPr>
        <w:spacing w:line="280" w:lineRule="exact"/>
        <w:jc w:val="both"/>
        <w:rPr>
          <w:i/>
        </w:rPr>
      </w:pPr>
      <w:r w:rsidRPr="00762CAB">
        <w:rPr>
          <w:i/>
        </w:rPr>
        <w:t xml:space="preserve">OFERTA niezłożona zgodnie z powyższym porządkiem może zostać odesłana do uzupełnienia lub odrzucona. </w:t>
      </w:r>
    </w:p>
    <w:p w14:paraId="774185C4" w14:textId="77777777" w:rsidR="00CF5CE6" w:rsidRPr="00762CAB" w:rsidRDefault="00CF5CE6" w:rsidP="00CF5CE6">
      <w:pPr>
        <w:spacing w:line="280" w:lineRule="exact"/>
        <w:jc w:val="both"/>
        <w:rPr>
          <w:i/>
        </w:rPr>
      </w:pPr>
    </w:p>
    <w:p w14:paraId="27B596B5" w14:textId="77777777" w:rsidR="00CF5CE6" w:rsidRPr="00762CAB" w:rsidRDefault="00CF5CE6" w:rsidP="00CF5CE6">
      <w:pPr>
        <w:spacing w:line="280" w:lineRule="exact"/>
        <w:jc w:val="both"/>
        <w:rPr>
          <w:i/>
        </w:rPr>
      </w:pPr>
      <w:r w:rsidRPr="00762CAB">
        <w:rPr>
          <w:i/>
        </w:rPr>
        <w:t>Załączniki należy dołączyć do OFERTY FORMALNEJ z zachowaniem kolejności według ich numeracji, wyraźnie oznakowane, tak aby umożliwić szybkie i łatwe odszukanie poszczególnych załączników.</w:t>
      </w:r>
    </w:p>
    <w:p w14:paraId="7C6363CF" w14:textId="77777777" w:rsidR="00CF5CE6" w:rsidRPr="00762CAB" w:rsidRDefault="00CF5CE6" w:rsidP="00CF5CE6">
      <w:pPr>
        <w:spacing w:line="280" w:lineRule="exact"/>
        <w:ind w:left="360"/>
        <w:jc w:val="right"/>
        <w:rPr>
          <w:i/>
        </w:rPr>
      </w:pPr>
    </w:p>
    <w:p w14:paraId="0BF8F609" w14:textId="77777777" w:rsidR="00CF5CE6" w:rsidRPr="00762CAB" w:rsidRDefault="00CF5CE6" w:rsidP="00CF5CE6">
      <w:pPr>
        <w:spacing w:line="280" w:lineRule="exact"/>
        <w:ind w:left="360"/>
        <w:jc w:val="right"/>
      </w:pPr>
      <w:r w:rsidRPr="00762CAB">
        <w:tab/>
      </w:r>
      <w:r w:rsidRPr="00762CAB">
        <w:tab/>
      </w:r>
      <w:r w:rsidRPr="00762CAB">
        <w:tab/>
      </w:r>
      <w:r w:rsidRPr="00762CAB">
        <w:tab/>
      </w:r>
      <w:r w:rsidRPr="00762CAB">
        <w:tab/>
      </w:r>
      <w:r w:rsidRPr="00762CAB">
        <w:tab/>
      </w:r>
      <w:r w:rsidRPr="00762CAB">
        <w:tab/>
        <w:t>Podpisy OFERENTA</w:t>
      </w:r>
    </w:p>
    <w:p w14:paraId="6903783B" w14:textId="77777777" w:rsidR="00CF5CE6" w:rsidRDefault="00CF5CE6" w:rsidP="00CF5CE6">
      <w:pPr>
        <w:spacing w:line="280" w:lineRule="exact"/>
        <w:ind w:left="360"/>
        <w:jc w:val="right"/>
      </w:pPr>
      <w:r w:rsidRPr="00762CAB">
        <w:rPr>
          <w:i/>
        </w:rPr>
        <w:t>(osoby upoważnione do składania oświadczeń woli)</w:t>
      </w:r>
    </w:p>
    <w:p w14:paraId="45285BC8" w14:textId="77777777" w:rsidR="00CF5CE6" w:rsidRPr="00762CAB" w:rsidRDefault="00CF5CE6" w:rsidP="00CF5CE6">
      <w:pPr>
        <w:spacing w:line="280" w:lineRule="exact"/>
        <w:ind w:left="360"/>
        <w:jc w:val="right"/>
      </w:pPr>
    </w:p>
    <w:p w14:paraId="3855D429" w14:textId="77777777" w:rsidR="00CF5CE6" w:rsidRPr="00762CAB" w:rsidRDefault="00CF5CE6" w:rsidP="00CF5CE6">
      <w:pPr>
        <w:spacing w:line="280" w:lineRule="exact"/>
        <w:ind w:left="360"/>
        <w:jc w:val="right"/>
      </w:pPr>
      <w:r w:rsidRPr="00762CAB">
        <w:t>………………….............................................</w:t>
      </w:r>
    </w:p>
    <w:p w14:paraId="4FB8EDD4" w14:textId="77777777" w:rsidR="00CF5CE6" w:rsidRDefault="00CF5CE6" w:rsidP="00CF5CE6">
      <w:pPr>
        <w:spacing w:line="280" w:lineRule="exact"/>
        <w:ind w:left="360"/>
        <w:jc w:val="both"/>
        <w:rPr>
          <w:i/>
        </w:rPr>
      </w:pPr>
      <w:r w:rsidRPr="00762CAB">
        <w:t>Data: .........................</w:t>
      </w:r>
      <w:bookmarkStart w:id="12" w:name="_Wymagana_zawartość_referencji"/>
      <w:bookmarkEnd w:id="12"/>
    </w:p>
    <w:p w14:paraId="0488BC0E" w14:textId="77777777" w:rsidR="00CF5CE6" w:rsidRDefault="00CF5CE6" w:rsidP="00CF5CE6">
      <w:pPr>
        <w:spacing w:line="280" w:lineRule="exact"/>
        <w:ind w:left="360"/>
        <w:jc w:val="both"/>
        <w:rPr>
          <w:i/>
        </w:rPr>
      </w:pPr>
    </w:p>
    <w:p w14:paraId="0CA316FE" w14:textId="77777777" w:rsidR="00CF5CE6" w:rsidRDefault="00CF5CE6" w:rsidP="00CF5CE6">
      <w:pPr>
        <w:spacing w:line="280" w:lineRule="exact"/>
        <w:ind w:left="360"/>
        <w:jc w:val="both"/>
        <w:rPr>
          <w:i/>
        </w:rPr>
      </w:pPr>
    </w:p>
    <w:p w14:paraId="1FEEAC18" w14:textId="77777777" w:rsidR="00CF5CE6" w:rsidRDefault="00CF5CE6" w:rsidP="00CF5CE6">
      <w:pPr>
        <w:spacing w:line="280" w:lineRule="exact"/>
        <w:ind w:left="360"/>
        <w:jc w:val="both"/>
        <w:rPr>
          <w:i/>
        </w:rPr>
      </w:pPr>
    </w:p>
    <w:p w14:paraId="7B93FF30" w14:textId="77777777" w:rsidR="00CF5CE6" w:rsidRDefault="00CF5CE6" w:rsidP="00CF5CE6">
      <w:pPr>
        <w:spacing w:line="280" w:lineRule="exact"/>
        <w:ind w:left="360"/>
        <w:jc w:val="both"/>
        <w:rPr>
          <w:i/>
        </w:rPr>
      </w:pPr>
    </w:p>
    <w:p w14:paraId="490B92BF" w14:textId="77777777" w:rsidR="00CF5CE6" w:rsidRDefault="00CF5CE6" w:rsidP="00CF5CE6">
      <w:pPr>
        <w:spacing w:line="280" w:lineRule="exact"/>
        <w:ind w:left="360"/>
        <w:jc w:val="both"/>
        <w:rPr>
          <w:i/>
        </w:rPr>
      </w:pPr>
    </w:p>
    <w:p w14:paraId="3B4B2C4A" w14:textId="77777777" w:rsidR="00CF5CE6" w:rsidRDefault="00CF5CE6" w:rsidP="00CF5CE6">
      <w:pPr>
        <w:spacing w:line="280" w:lineRule="exact"/>
        <w:ind w:left="360"/>
        <w:jc w:val="both"/>
        <w:rPr>
          <w:i/>
        </w:rPr>
      </w:pPr>
    </w:p>
    <w:p w14:paraId="2B0E07BA" w14:textId="77777777" w:rsidR="00CF5CE6" w:rsidRDefault="00CF5CE6" w:rsidP="00CF5CE6">
      <w:pPr>
        <w:spacing w:line="280" w:lineRule="exact"/>
        <w:ind w:left="360"/>
        <w:jc w:val="both"/>
        <w:rPr>
          <w:i/>
        </w:rPr>
      </w:pPr>
    </w:p>
    <w:p w14:paraId="610B2136" w14:textId="77777777" w:rsidR="00CF5CE6" w:rsidRDefault="00CF5CE6" w:rsidP="00CF5CE6">
      <w:pPr>
        <w:spacing w:line="280" w:lineRule="exact"/>
        <w:ind w:left="360"/>
        <w:jc w:val="both"/>
        <w:rPr>
          <w:i/>
        </w:rPr>
      </w:pPr>
    </w:p>
    <w:p w14:paraId="73029933" w14:textId="77777777" w:rsidR="00CF5CE6" w:rsidRDefault="00CF5CE6" w:rsidP="00CF5CE6">
      <w:pPr>
        <w:spacing w:line="280" w:lineRule="exact"/>
        <w:ind w:left="360"/>
        <w:jc w:val="both"/>
        <w:rPr>
          <w:i/>
        </w:rPr>
      </w:pPr>
    </w:p>
    <w:p w14:paraId="01D3CB3D" w14:textId="77777777" w:rsidR="00CF5CE6" w:rsidRDefault="00CF5CE6" w:rsidP="00CF5CE6">
      <w:pPr>
        <w:spacing w:line="280" w:lineRule="exact"/>
        <w:ind w:left="360"/>
        <w:jc w:val="both"/>
        <w:rPr>
          <w:i/>
        </w:rPr>
      </w:pPr>
    </w:p>
    <w:p w14:paraId="590F0EF2" w14:textId="77777777" w:rsidR="00FD068D" w:rsidRDefault="00FD068D" w:rsidP="001C42CE">
      <w:pPr>
        <w:spacing w:line="280" w:lineRule="exact"/>
        <w:jc w:val="both"/>
        <w:rPr>
          <w:i/>
        </w:rPr>
      </w:pPr>
    </w:p>
    <w:p w14:paraId="00F81AD7" w14:textId="77777777" w:rsidR="00FD068D" w:rsidRDefault="00FD068D" w:rsidP="00CF5CE6">
      <w:pPr>
        <w:spacing w:line="280" w:lineRule="exact"/>
        <w:ind w:left="360"/>
        <w:jc w:val="both"/>
        <w:rPr>
          <w:i/>
        </w:rPr>
      </w:pPr>
    </w:p>
    <w:p w14:paraId="4967455C" w14:textId="77777777" w:rsidR="001C42CE" w:rsidRDefault="001C42CE" w:rsidP="00CF5CE6">
      <w:pPr>
        <w:spacing w:line="280" w:lineRule="exact"/>
        <w:ind w:left="360"/>
        <w:jc w:val="both"/>
        <w:rPr>
          <w:i/>
        </w:rPr>
      </w:pPr>
    </w:p>
    <w:p w14:paraId="42A04426" w14:textId="77777777" w:rsidR="001C42CE" w:rsidRDefault="001C42CE" w:rsidP="00CF5CE6">
      <w:pPr>
        <w:spacing w:line="280" w:lineRule="exact"/>
        <w:ind w:left="360"/>
        <w:jc w:val="both"/>
        <w:rPr>
          <w:i/>
        </w:rPr>
      </w:pPr>
    </w:p>
    <w:p w14:paraId="2D0E0DD9" w14:textId="77777777" w:rsidR="001C42CE" w:rsidRPr="00045956" w:rsidRDefault="001C42CE" w:rsidP="00CF5CE6">
      <w:pPr>
        <w:spacing w:line="280" w:lineRule="exact"/>
        <w:ind w:left="360"/>
        <w:jc w:val="both"/>
        <w:rPr>
          <w:i/>
        </w:rPr>
      </w:pPr>
    </w:p>
    <w:p w14:paraId="67B5C0B3" w14:textId="6272246F" w:rsidR="00CF5CE6" w:rsidRPr="00041E7C" w:rsidRDefault="00CF5CE6" w:rsidP="00CF5CE6">
      <w:pPr>
        <w:pStyle w:val="Nagwek2"/>
        <w:jc w:val="right"/>
        <w:rPr>
          <w:rFonts w:ascii="Arial" w:hAnsi="Arial" w:cs="Arial"/>
          <w:b/>
          <w:color w:val="000000" w:themeColor="text1"/>
          <w:sz w:val="20"/>
        </w:rPr>
      </w:pPr>
      <w:bookmarkStart w:id="13" w:name="_Toc188536300"/>
      <w:bookmarkStart w:id="14" w:name="_Toc210130407"/>
      <w:r w:rsidRPr="00041E7C">
        <w:rPr>
          <w:rFonts w:ascii="Arial" w:hAnsi="Arial" w:cs="Arial"/>
          <w:b/>
          <w:color w:val="000000" w:themeColor="text1"/>
          <w:sz w:val="20"/>
        </w:rPr>
        <w:lastRenderedPageBreak/>
        <w:t xml:space="preserve">Załącznik </w:t>
      </w:r>
      <w:r w:rsidR="00234080">
        <w:rPr>
          <w:rFonts w:ascii="Arial" w:hAnsi="Arial" w:cs="Arial"/>
          <w:b/>
          <w:color w:val="000000" w:themeColor="text1"/>
          <w:sz w:val="20"/>
        </w:rPr>
        <w:t>n</w:t>
      </w:r>
      <w:r w:rsidRPr="00041E7C">
        <w:rPr>
          <w:rFonts w:ascii="Arial" w:hAnsi="Arial" w:cs="Arial"/>
          <w:b/>
          <w:color w:val="000000" w:themeColor="text1"/>
          <w:sz w:val="20"/>
        </w:rPr>
        <w:t>r F7 – Oświadczenie o beneficjencie rzeczywistym</w:t>
      </w:r>
      <w:bookmarkEnd w:id="13"/>
      <w:bookmarkEnd w:id="14"/>
    </w:p>
    <w:p w14:paraId="42AE763C" w14:textId="77777777" w:rsidR="00CF5CE6" w:rsidRDefault="00CF5CE6" w:rsidP="00CF5CE6">
      <w:pPr>
        <w:suppressAutoHyphens/>
        <w:spacing w:line="312" w:lineRule="auto"/>
        <w:jc w:val="center"/>
        <w:rPr>
          <w:rFonts w:eastAsia="Calibri"/>
          <w:b/>
          <w:sz w:val="18"/>
          <w:szCs w:val="16"/>
          <w:lang w:eastAsia="zh-CN"/>
        </w:rPr>
      </w:pPr>
    </w:p>
    <w:p w14:paraId="39FAA228" w14:textId="77777777" w:rsidR="00CF5CE6" w:rsidRPr="00041E7C" w:rsidRDefault="00CF5CE6" w:rsidP="00CF5CE6">
      <w:pPr>
        <w:suppressAutoHyphens/>
        <w:spacing w:line="312" w:lineRule="auto"/>
        <w:jc w:val="center"/>
        <w:rPr>
          <w:rFonts w:eastAsia="Calibri"/>
          <w:b/>
          <w:sz w:val="18"/>
          <w:szCs w:val="16"/>
          <w:lang w:eastAsia="zh-CN"/>
        </w:rPr>
      </w:pPr>
      <w:r w:rsidRPr="00041E7C">
        <w:rPr>
          <w:rFonts w:eastAsia="Calibri"/>
          <w:b/>
          <w:sz w:val="18"/>
          <w:szCs w:val="16"/>
          <w:lang w:eastAsia="zh-CN"/>
        </w:rPr>
        <w:t>OŚWIADCZENIE</w:t>
      </w:r>
    </w:p>
    <w:p w14:paraId="5F2BA183" w14:textId="77777777" w:rsidR="00CF5CE6" w:rsidRPr="00041E7C" w:rsidRDefault="00CF5CE6" w:rsidP="00CF5CE6">
      <w:pPr>
        <w:suppressAutoHyphens/>
        <w:spacing w:line="312" w:lineRule="auto"/>
        <w:jc w:val="center"/>
        <w:rPr>
          <w:rFonts w:eastAsia="Calibri"/>
          <w:b/>
          <w:sz w:val="18"/>
          <w:szCs w:val="16"/>
          <w:lang w:eastAsia="zh-CN"/>
        </w:rPr>
      </w:pPr>
      <w:r w:rsidRPr="00041E7C">
        <w:rPr>
          <w:rFonts w:eastAsia="Calibri"/>
          <w:b/>
          <w:sz w:val="18"/>
          <w:szCs w:val="16"/>
          <w:lang w:eastAsia="zh-CN"/>
        </w:rPr>
        <w:t>o Beneficjencie rzeczywistym</w:t>
      </w:r>
    </w:p>
    <w:p w14:paraId="27DFF549" w14:textId="00BB5A52" w:rsidR="00CF5CE6" w:rsidRPr="00041E7C" w:rsidRDefault="00CF5CE6" w:rsidP="00CF5CE6">
      <w:pPr>
        <w:suppressAutoHyphens/>
        <w:ind w:left="2124" w:firstLine="708"/>
        <w:contextualSpacing/>
        <w:rPr>
          <w:rFonts w:eastAsia="Calibri"/>
          <w:sz w:val="16"/>
          <w:szCs w:val="16"/>
          <w:lang w:eastAsia="zh-CN"/>
        </w:rPr>
      </w:pPr>
      <w:r w:rsidRPr="00041E7C">
        <w:rPr>
          <w:rFonts w:eastAsia="Calibri"/>
          <w:sz w:val="16"/>
          <w:szCs w:val="16"/>
          <w:lang w:eastAsia="zh-CN"/>
        </w:rPr>
        <w:t>…………………………………</w:t>
      </w:r>
      <w:proofErr w:type="gramStart"/>
      <w:r w:rsidR="00FD068D" w:rsidRPr="00041E7C">
        <w:rPr>
          <w:rFonts w:eastAsia="Calibri"/>
          <w:sz w:val="16"/>
          <w:szCs w:val="16"/>
          <w:lang w:eastAsia="zh-CN"/>
        </w:rPr>
        <w:t>……</w:t>
      </w:r>
      <w:r w:rsidRPr="00041E7C">
        <w:rPr>
          <w:rFonts w:eastAsia="Calibri"/>
          <w:sz w:val="16"/>
          <w:szCs w:val="16"/>
          <w:lang w:eastAsia="zh-CN"/>
        </w:rPr>
        <w:t>.</w:t>
      </w:r>
      <w:proofErr w:type="gramEnd"/>
      <w:r w:rsidRPr="00041E7C">
        <w:rPr>
          <w:rFonts w:eastAsia="Calibri"/>
          <w:sz w:val="16"/>
          <w:szCs w:val="16"/>
          <w:lang w:eastAsia="zh-CN"/>
        </w:rPr>
        <w:t>, dnia ………</w:t>
      </w:r>
      <w:proofErr w:type="gramStart"/>
      <w:r w:rsidRPr="00041E7C">
        <w:rPr>
          <w:rFonts w:eastAsia="Calibri"/>
          <w:sz w:val="16"/>
          <w:szCs w:val="16"/>
          <w:lang w:eastAsia="zh-CN"/>
        </w:rPr>
        <w:t>…….</w:t>
      </w:r>
      <w:proofErr w:type="gramEnd"/>
      <w:r w:rsidRPr="00041E7C">
        <w:rPr>
          <w:rFonts w:eastAsia="Calibri"/>
          <w:sz w:val="16"/>
          <w:szCs w:val="16"/>
          <w:lang w:eastAsia="zh-CN"/>
        </w:rPr>
        <w:t>.</w:t>
      </w:r>
    </w:p>
    <w:p w14:paraId="55D1AB10" w14:textId="77777777" w:rsidR="00CF5CE6" w:rsidRPr="00041E7C" w:rsidRDefault="00CF5CE6" w:rsidP="00CF5CE6">
      <w:pPr>
        <w:suppressAutoHyphens/>
        <w:ind w:left="2832" w:firstLine="708"/>
        <w:contextualSpacing/>
        <w:rPr>
          <w:rFonts w:eastAsia="Calibri"/>
          <w:sz w:val="16"/>
          <w:szCs w:val="16"/>
          <w:lang w:eastAsia="zh-CN"/>
        </w:rPr>
      </w:pPr>
      <w:r w:rsidRPr="00041E7C">
        <w:rPr>
          <w:rFonts w:eastAsia="Calibri"/>
          <w:sz w:val="16"/>
          <w:szCs w:val="16"/>
          <w:lang w:eastAsia="zh-CN"/>
        </w:rPr>
        <w:t xml:space="preserve">       (miejscowość)</w:t>
      </w:r>
      <w:r w:rsidRPr="00041E7C">
        <w:rPr>
          <w:rFonts w:eastAsia="Calibri"/>
          <w:sz w:val="16"/>
          <w:szCs w:val="16"/>
          <w:lang w:eastAsia="zh-CN"/>
        </w:rPr>
        <w:tab/>
      </w:r>
    </w:p>
    <w:tbl>
      <w:tblPr>
        <w:tblStyle w:val="Tabela-Siatka"/>
        <w:tblW w:w="0" w:type="auto"/>
        <w:tblInd w:w="108" w:type="dxa"/>
        <w:tblLook w:val="04A0" w:firstRow="1" w:lastRow="0" w:firstColumn="1" w:lastColumn="0" w:noHBand="0" w:noVBand="1"/>
      </w:tblPr>
      <w:tblGrid>
        <w:gridCol w:w="361"/>
        <w:gridCol w:w="3401"/>
        <w:gridCol w:w="5146"/>
      </w:tblGrid>
      <w:tr w:rsidR="00CF5CE6" w:rsidRPr="00041E7C" w14:paraId="77C7DD3B" w14:textId="77777777" w:rsidTr="00044966">
        <w:tc>
          <w:tcPr>
            <w:tcW w:w="8908" w:type="dxa"/>
            <w:gridSpan w:val="3"/>
            <w:shd w:val="clear" w:color="auto" w:fill="F2F2F2" w:themeFill="background1" w:themeFillShade="F2"/>
          </w:tcPr>
          <w:p w14:paraId="679C71D5" w14:textId="77777777" w:rsidR="00CF5CE6" w:rsidRPr="00041E7C" w:rsidRDefault="00CF5CE6" w:rsidP="00044966">
            <w:pPr>
              <w:jc w:val="center"/>
              <w:rPr>
                <w:sz w:val="16"/>
                <w:szCs w:val="16"/>
              </w:rPr>
            </w:pPr>
            <w:r w:rsidRPr="00041E7C">
              <w:rPr>
                <w:rFonts w:eastAsia="Calibri"/>
                <w:sz w:val="16"/>
                <w:szCs w:val="16"/>
                <w:lang w:eastAsia="zh-CN"/>
              </w:rPr>
              <w:t>Dane Kontrahenta („Spółka”, „Klient”)</w:t>
            </w:r>
          </w:p>
        </w:tc>
      </w:tr>
      <w:tr w:rsidR="00CF5CE6" w:rsidRPr="00041E7C" w14:paraId="2FCF6E4D" w14:textId="77777777" w:rsidTr="00044966">
        <w:trPr>
          <w:trHeight w:val="129"/>
        </w:trPr>
        <w:tc>
          <w:tcPr>
            <w:tcW w:w="361" w:type="dxa"/>
            <w:vAlign w:val="center"/>
          </w:tcPr>
          <w:p w14:paraId="497F0D01" w14:textId="77777777" w:rsidR="00CF5CE6" w:rsidRPr="00041E7C" w:rsidRDefault="00CF5CE6" w:rsidP="00044966">
            <w:pPr>
              <w:rPr>
                <w:sz w:val="16"/>
                <w:szCs w:val="16"/>
              </w:rPr>
            </w:pPr>
            <w:r w:rsidRPr="00041E7C">
              <w:rPr>
                <w:sz w:val="16"/>
                <w:szCs w:val="16"/>
              </w:rPr>
              <w:t>1</w:t>
            </w:r>
          </w:p>
        </w:tc>
        <w:tc>
          <w:tcPr>
            <w:tcW w:w="3401" w:type="dxa"/>
            <w:vAlign w:val="center"/>
          </w:tcPr>
          <w:p w14:paraId="2A22C0D9" w14:textId="77777777" w:rsidR="00CF5CE6" w:rsidRPr="00041E7C" w:rsidRDefault="00CF5CE6" w:rsidP="00044966">
            <w:pPr>
              <w:rPr>
                <w:sz w:val="16"/>
                <w:szCs w:val="16"/>
              </w:rPr>
            </w:pPr>
            <w:r w:rsidRPr="00041E7C">
              <w:rPr>
                <w:sz w:val="16"/>
                <w:szCs w:val="16"/>
              </w:rPr>
              <w:t>Nazwa Klienta</w:t>
            </w:r>
          </w:p>
        </w:tc>
        <w:tc>
          <w:tcPr>
            <w:tcW w:w="5146" w:type="dxa"/>
            <w:vAlign w:val="center"/>
          </w:tcPr>
          <w:p w14:paraId="124D0460" w14:textId="77777777" w:rsidR="00CF5CE6" w:rsidRPr="00041E7C" w:rsidRDefault="00CF5CE6" w:rsidP="00044966">
            <w:pPr>
              <w:rPr>
                <w:sz w:val="16"/>
                <w:szCs w:val="16"/>
              </w:rPr>
            </w:pPr>
          </w:p>
          <w:p w14:paraId="2FAD8B8D" w14:textId="77777777" w:rsidR="00CF5CE6" w:rsidRPr="00041E7C" w:rsidRDefault="00CF5CE6" w:rsidP="00044966">
            <w:pPr>
              <w:rPr>
                <w:sz w:val="16"/>
                <w:szCs w:val="16"/>
              </w:rPr>
            </w:pPr>
          </w:p>
        </w:tc>
      </w:tr>
      <w:tr w:rsidR="00CF5CE6" w:rsidRPr="00041E7C" w14:paraId="1E3CAD82" w14:textId="77777777" w:rsidTr="00044966">
        <w:trPr>
          <w:trHeight w:val="202"/>
        </w:trPr>
        <w:tc>
          <w:tcPr>
            <w:tcW w:w="361" w:type="dxa"/>
            <w:vAlign w:val="center"/>
          </w:tcPr>
          <w:p w14:paraId="43C73DCA" w14:textId="77777777" w:rsidR="00CF5CE6" w:rsidRPr="00041E7C" w:rsidRDefault="00CF5CE6" w:rsidP="00044966">
            <w:pPr>
              <w:rPr>
                <w:sz w:val="16"/>
                <w:szCs w:val="16"/>
              </w:rPr>
            </w:pPr>
            <w:r w:rsidRPr="00041E7C">
              <w:rPr>
                <w:sz w:val="16"/>
                <w:szCs w:val="16"/>
              </w:rPr>
              <w:t>2</w:t>
            </w:r>
          </w:p>
        </w:tc>
        <w:tc>
          <w:tcPr>
            <w:tcW w:w="3401" w:type="dxa"/>
            <w:vAlign w:val="center"/>
          </w:tcPr>
          <w:p w14:paraId="4D9A429A" w14:textId="77777777" w:rsidR="00CF5CE6" w:rsidRPr="00041E7C" w:rsidRDefault="00CF5CE6" w:rsidP="00044966">
            <w:pPr>
              <w:rPr>
                <w:sz w:val="16"/>
                <w:szCs w:val="16"/>
              </w:rPr>
            </w:pPr>
            <w:r w:rsidRPr="00041E7C">
              <w:rPr>
                <w:sz w:val="16"/>
                <w:szCs w:val="16"/>
              </w:rPr>
              <w:t>Adres siedziby</w:t>
            </w:r>
          </w:p>
        </w:tc>
        <w:tc>
          <w:tcPr>
            <w:tcW w:w="5146" w:type="dxa"/>
            <w:vAlign w:val="center"/>
          </w:tcPr>
          <w:p w14:paraId="31F9EE14" w14:textId="77777777" w:rsidR="00CF5CE6" w:rsidRPr="00041E7C" w:rsidRDefault="00CF5CE6" w:rsidP="00044966">
            <w:pPr>
              <w:rPr>
                <w:sz w:val="16"/>
                <w:szCs w:val="16"/>
              </w:rPr>
            </w:pPr>
          </w:p>
          <w:p w14:paraId="5C2F50D4" w14:textId="77777777" w:rsidR="00CF5CE6" w:rsidRPr="00041E7C" w:rsidRDefault="00CF5CE6" w:rsidP="00044966">
            <w:pPr>
              <w:rPr>
                <w:sz w:val="16"/>
                <w:szCs w:val="16"/>
              </w:rPr>
            </w:pPr>
          </w:p>
        </w:tc>
      </w:tr>
      <w:tr w:rsidR="00CF5CE6" w:rsidRPr="00041E7C" w14:paraId="489BF582" w14:textId="77777777" w:rsidTr="00044966">
        <w:tc>
          <w:tcPr>
            <w:tcW w:w="361" w:type="dxa"/>
            <w:vAlign w:val="center"/>
          </w:tcPr>
          <w:p w14:paraId="18D91B90" w14:textId="77777777" w:rsidR="00CF5CE6" w:rsidRPr="00041E7C" w:rsidRDefault="00CF5CE6" w:rsidP="00044966">
            <w:pPr>
              <w:rPr>
                <w:sz w:val="16"/>
                <w:szCs w:val="16"/>
              </w:rPr>
            </w:pPr>
            <w:r w:rsidRPr="00041E7C">
              <w:rPr>
                <w:sz w:val="16"/>
                <w:szCs w:val="16"/>
              </w:rPr>
              <w:t>3</w:t>
            </w:r>
          </w:p>
        </w:tc>
        <w:tc>
          <w:tcPr>
            <w:tcW w:w="3401" w:type="dxa"/>
            <w:vAlign w:val="center"/>
          </w:tcPr>
          <w:p w14:paraId="5C0313CA" w14:textId="77777777" w:rsidR="00CF5CE6" w:rsidRPr="00041E7C" w:rsidRDefault="00CF5CE6" w:rsidP="00044966">
            <w:pPr>
              <w:rPr>
                <w:sz w:val="16"/>
                <w:szCs w:val="16"/>
              </w:rPr>
            </w:pPr>
            <w:r w:rsidRPr="00041E7C">
              <w:rPr>
                <w:sz w:val="16"/>
                <w:szCs w:val="16"/>
              </w:rPr>
              <w:t>Numer NIP</w:t>
            </w:r>
          </w:p>
        </w:tc>
        <w:tc>
          <w:tcPr>
            <w:tcW w:w="5146" w:type="dxa"/>
            <w:vAlign w:val="center"/>
          </w:tcPr>
          <w:p w14:paraId="7D1B1A39" w14:textId="77777777" w:rsidR="00CF5CE6" w:rsidRPr="00041E7C" w:rsidRDefault="00CF5CE6" w:rsidP="00044966">
            <w:pPr>
              <w:rPr>
                <w:sz w:val="16"/>
                <w:szCs w:val="16"/>
              </w:rPr>
            </w:pPr>
          </w:p>
          <w:p w14:paraId="13CA07DA" w14:textId="77777777" w:rsidR="00CF5CE6" w:rsidRPr="00041E7C" w:rsidRDefault="00CF5CE6" w:rsidP="00044966">
            <w:pPr>
              <w:rPr>
                <w:sz w:val="16"/>
                <w:szCs w:val="16"/>
              </w:rPr>
            </w:pPr>
          </w:p>
        </w:tc>
      </w:tr>
      <w:tr w:rsidR="00CF5CE6" w:rsidRPr="00041E7C" w14:paraId="6567346B" w14:textId="77777777" w:rsidTr="00044966">
        <w:tc>
          <w:tcPr>
            <w:tcW w:w="361" w:type="dxa"/>
            <w:vAlign w:val="center"/>
          </w:tcPr>
          <w:p w14:paraId="222668BA" w14:textId="77777777" w:rsidR="00CF5CE6" w:rsidRPr="00041E7C" w:rsidRDefault="00CF5CE6" w:rsidP="00044966">
            <w:pPr>
              <w:rPr>
                <w:sz w:val="16"/>
                <w:szCs w:val="16"/>
              </w:rPr>
            </w:pPr>
            <w:r w:rsidRPr="00041E7C">
              <w:rPr>
                <w:sz w:val="16"/>
                <w:szCs w:val="16"/>
              </w:rPr>
              <w:t>4</w:t>
            </w:r>
          </w:p>
        </w:tc>
        <w:tc>
          <w:tcPr>
            <w:tcW w:w="3401" w:type="dxa"/>
            <w:shd w:val="clear" w:color="auto" w:fill="F2F2F2" w:themeFill="background1" w:themeFillShade="F2"/>
            <w:vAlign w:val="center"/>
          </w:tcPr>
          <w:p w14:paraId="368C5BA5" w14:textId="77777777" w:rsidR="00CF5CE6" w:rsidRPr="00041E7C" w:rsidRDefault="00CF5CE6" w:rsidP="00044966">
            <w:pPr>
              <w:rPr>
                <w:sz w:val="16"/>
                <w:szCs w:val="16"/>
              </w:rPr>
            </w:pPr>
            <w:r w:rsidRPr="00041E7C">
              <w:rPr>
                <w:sz w:val="16"/>
                <w:szCs w:val="16"/>
              </w:rPr>
              <w:t>Jeśli Klient nie posiada numeru NIP</w:t>
            </w:r>
          </w:p>
        </w:tc>
        <w:tc>
          <w:tcPr>
            <w:tcW w:w="5146" w:type="dxa"/>
            <w:shd w:val="clear" w:color="auto" w:fill="F2F2F2" w:themeFill="background1" w:themeFillShade="F2"/>
            <w:vAlign w:val="center"/>
          </w:tcPr>
          <w:p w14:paraId="41A4ABFF" w14:textId="77777777" w:rsidR="00CF5CE6" w:rsidRPr="00041E7C" w:rsidRDefault="00CF5CE6" w:rsidP="00044966">
            <w:pPr>
              <w:rPr>
                <w:sz w:val="16"/>
                <w:szCs w:val="16"/>
              </w:rPr>
            </w:pPr>
          </w:p>
        </w:tc>
      </w:tr>
      <w:tr w:rsidR="00CF5CE6" w:rsidRPr="00041E7C" w14:paraId="6E09C0C6" w14:textId="77777777" w:rsidTr="00044966">
        <w:tc>
          <w:tcPr>
            <w:tcW w:w="361" w:type="dxa"/>
            <w:vAlign w:val="center"/>
          </w:tcPr>
          <w:p w14:paraId="4352E475" w14:textId="77777777" w:rsidR="00CF5CE6" w:rsidRPr="00041E7C" w:rsidRDefault="00CF5CE6" w:rsidP="00044966">
            <w:pPr>
              <w:rPr>
                <w:sz w:val="16"/>
                <w:szCs w:val="16"/>
              </w:rPr>
            </w:pPr>
            <w:r w:rsidRPr="00041E7C">
              <w:rPr>
                <w:sz w:val="16"/>
                <w:szCs w:val="16"/>
              </w:rPr>
              <w:t>A</w:t>
            </w:r>
          </w:p>
        </w:tc>
        <w:tc>
          <w:tcPr>
            <w:tcW w:w="3401" w:type="dxa"/>
            <w:vAlign w:val="center"/>
          </w:tcPr>
          <w:p w14:paraId="5E133272" w14:textId="77777777" w:rsidR="00CF5CE6" w:rsidRPr="00041E7C" w:rsidRDefault="00CF5CE6" w:rsidP="00044966">
            <w:pPr>
              <w:ind w:left="270" w:firstLine="47"/>
              <w:rPr>
                <w:sz w:val="16"/>
                <w:szCs w:val="16"/>
              </w:rPr>
            </w:pPr>
            <w:r w:rsidRPr="00041E7C">
              <w:rPr>
                <w:sz w:val="16"/>
                <w:szCs w:val="16"/>
              </w:rPr>
              <w:t>Nazwa właściwego rejestru (np.  rejestr handlowy)</w:t>
            </w:r>
          </w:p>
        </w:tc>
        <w:tc>
          <w:tcPr>
            <w:tcW w:w="5146" w:type="dxa"/>
            <w:vAlign w:val="center"/>
          </w:tcPr>
          <w:p w14:paraId="2183265E" w14:textId="77777777" w:rsidR="00CF5CE6" w:rsidRPr="00041E7C" w:rsidRDefault="00CF5CE6" w:rsidP="00044966">
            <w:pPr>
              <w:rPr>
                <w:sz w:val="16"/>
                <w:szCs w:val="16"/>
              </w:rPr>
            </w:pPr>
          </w:p>
          <w:p w14:paraId="3F63ADA7" w14:textId="77777777" w:rsidR="00CF5CE6" w:rsidRPr="00041E7C" w:rsidRDefault="00CF5CE6" w:rsidP="00044966">
            <w:pPr>
              <w:rPr>
                <w:sz w:val="16"/>
                <w:szCs w:val="16"/>
              </w:rPr>
            </w:pPr>
          </w:p>
        </w:tc>
      </w:tr>
      <w:tr w:rsidR="00CF5CE6" w:rsidRPr="00041E7C" w14:paraId="6AFFD47B" w14:textId="77777777" w:rsidTr="00044966">
        <w:tc>
          <w:tcPr>
            <w:tcW w:w="361" w:type="dxa"/>
            <w:vAlign w:val="center"/>
          </w:tcPr>
          <w:p w14:paraId="0735555C" w14:textId="77777777" w:rsidR="00CF5CE6" w:rsidRPr="00041E7C" w:rsidRDefault="00CF5CE6" w:rsidP="00044966">
            <w:pPr>
              <w:rPr>
                <w:sz w:val="16"/>
                <w:szCs w:val="16"/>
              </w:rPr>
            </w:pPr>
            <w:r w:rsidRPr="00041E7C">
              <w:rPr>
                <w:sz w:val="16"/>
                <w:szCs w:val="16"/>
              </w:rPr>
              <w:t>B</w:t>
            </w:r>
          </w:p>
        </w:tc>
        <w:tc>
          <w:tcPr>
            <w:tcW w:w="3401" w:type="dxa"/>
            <w:vAlign w:val="center"/>
          </w:tcPr>
          <w:p w14:paraId="24184D6A" w14:textId="77777777" w:rsidR="00CF5CE6" w:rsidRPr="00041E7C" w:rsidRDefault="00CF5CE6" w:rsidP="00044966">
            <w:pPr>
              <w:ind w:left="317"/>
              <w:rPr>
                <w:sz w:val="16"/>
                <w:szCs w:val="16"/>
              </w:rPr>
            </w:pPr>
            <w:r w:rsidRPr="00041E7C">
              <w:rPr>
                <w:sz w:val="16"/>
                <w:szCs w:val="16"/>
              </w:rPr>
              <w:t>Państwo rejestracji</w:t>
            </w:r>
          </w:p>
        </w:tc>
        <w:tc>
          <w:tcPr>
            <w:tcW w:w="5146" w:type="dxa"/>
            <w:vAlign w:val="center"/>
          </w:tcPr>
          <w:p w14:paraId="535EAEAD" w14:textId="77777777" w:rsidR="00CF5CE6" w:rsidRPr="00041E7C" w:rsidRDefault="00CF5CE6" w:rsidP="00044966">
            <w:pPr>
              <w:rPr>
                <w:sz w:val="16"/>
                <w:szCs w:val="16"/>
              </w:rPr>
            </w:pPr>
          </w:p>
          <w:p w14:paraId="72601483" w14:textId="77777777" w:rsidR="00CF5CE6" w:rsidRPr="00041E7C" w:rsidRDefault="00CF5CE6" w:rsidP="00044966">
            <w:pPr>
              <w:rPr>
                <w:sz w:val="16"/>
                <w:szCs w:val="16"/>
              </w:rPr>
            </w:pPr>
          </w:p>
        </w:tc>
      </w:tr>
      <w:tr w:rsidR="00CF5CE6" w:rsidRPr="00041E7C" w14:paraId="314B20A5" w14:textId="77777777" w:rsidTr="00044966">
        <w:tc>
          <w:tcPr>
            <w:tcW w:w="361" w:type="dxa"/>
            <w:vAlign w:val="center"/>
          </w:tcPr>
          <w:p w14:paraId="73876C4A" w14:textId="77777777" w:rsidR="00CF5CE6" w:rsidRPr="00041E7C" w:rsidRDefault="00CF5CE6" w:rsidP="00044966">
            <w:pPr>
              <w:rPr>
                <w:sz w:val="16"/>
                <w:szCs w:val="16"/>
              </w:rPr>
            </w:pPr>
            <w:r w:rsidRPr="00041E7C">
              <w:rPr>
                <w:sz w:val="16"/>
                <w:szCs w:val="16"/>
              </w:rPr>
              <w:t>C</w:t>
            </w:r>
          </w:p>
        </w:tc>
        <w:tc>
          <w:tcPr>
            <w:tcW w:w="3401" w:type="dxa"/>
            <w:vAlign w:val="center"/>
          </w:tcPr>
          <w:p w14:paraId="2D524B98" w14:textId="77777777" w:rsidR="00CF5CE6" w:rsidRPr="00041E7C" w:rsidRDefault="00CF5CE6" w:rsidP="00044966">
            <w:pPr>
              <w:ind w:left="317"/>
              <w:rPr>
                <w:sz w:val="16"/>
                <w:szCs w:val="16"/>
              </w:rPr>
            </w:pPr>
            <w:r w:rsidRPr="00041E7C">
              <w:rPr>
                <w:sz w:val="16"/>
                <w:szCs w:val="16"/>
              </w:rPr>
              <w:t>Numer i data rejestracji</w:t>
            </w:r>
          </w:p>
        </w:tc>
        <w:tc>
          <w:tcPr>
            <w:tcW w:w="5146" w:type="dxa"/>
            <w:vAlign w:val="center"/>
          </w:tcPr>
          <w:p w14:paraId="492AD1AC" w14:textId="77777777" w:rsidR="00CF5CE6" w:rsidRPr="00041E7C" w:rsidRDefault="00CF5CE6" w:rsidP="00044966">
            <w:pPr>
              <w:rPr>
                <w:sz w:val="16"/>
                <w:szCs w:val="16"/>
              </w:rPr>
            </w:pPr>
          </w:p>
          <w:p w14:paraId="0ABA89F5" w14:textId="77777777" w:rsidR="00CF5CE6" w:rsidRPr="00041E7C" w:rsidRDefault="00CF5CE6" w:rsidP="00044966">
            <w:pPr>
              <w:rPr>
                <w:sz w:val="16"/>
                <w:szCs w:val="16"/>
              </w:rPr>
            </w:pPr>
          </w:p>
        </w:tc>
      </w:tr>
    </w:tbl>
    <w:p w14:paraId="2A302CF7" w14:textId="77777777" w:rsidR="00CF5CE6" w:rsidRPr="00041E7C" w:rsidRDefault="00CF5CE6" w:rsidP="00CF5CE6">
      <w:pPr>
        <w:pStyle w:val="Akapitzlist"/>
        <w:numPr>
          <w:ilvl w:val="0"/>
          <w:numId w:val="13"/>
        </w:numPr>
        <w:suppressAutoHyphens/>
        <w:spacing w:after="0" w:line="240" w:lineRule="auto"/>
        <w:ind w:left="284" w:hanging="284"/>
        <w:jc w:val="both"/>
        <w:rPr>
          <w:rFonts w:ascii="Arial" w:hAnsi="Arial"/>
          <w:sz w:val="16"/>
          <w:szCs w:val="16"/>
          <w:lang w:eastAsia="zh-CN"/>
        </w:rPr>
      </w:pPr>
      <w:r w:rsidRPr="00041E7C">
        <w:rPr>
          <w:rFonts w:ascii="Arial" w:hAnsi="Arial"/>
          <w:sz w:val="16"/>
          <w:szCs w:val="16"/>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1539BD1A" w14:textId="77777777" w:rsidR="00CF5CE6" w:rsidRPr="00041E7C" w:rsidRDefault="00000000" w:rsidP="00CF5CE6">
      <w:pPr>
        <w:suppressAutoHyphens/>
        <w:ind w:left="284" w:firstLine="283"/>
        <w:jc w:val="both"/>
        <w:rPr>
          <w:rFonts w:eastAsia="Calibri"/>
          <w:sz w:val="16"/>
          <w:szCs w:val="16"/>
          <w:lang w:eastAsia="zh-CN"/>
        </w:rPr>
      </w:pPr>
      <w:sdt>
        <w:sdtPr>
          <w:rPr>
            <w:rFonts w:ascii="MS Gothic" w:eastAsia="MS Gothic" w:hAnsi="MS Gothic"/>
            <w:sz w:val="16"/>
            <w:szCs w:val="16"/>
            <w:lang w:eastAsia="zh-CN"/>
          </w:rPr>
          <w:id w:val="1532310685"/>
          <w14:checkbox>
            <w14:checked w14:val="0"/>
            <w14:checkedState w14:val="2612" w14:font="MS Gothic"/>
            <w14:uncheckedState w14:val="2610" w14:font="MS Gothic"/>
          </w14:checkbox>
        </w:sdtPr>
        <w:sdtContent>
          <w:r w:rsidR="00CF5CE6" w:rsidRPr="00041E7C">
            <w:rPr>
              <w:rFonts w:ascii="MS Gothic" w:eastAsia="MS Gothic" w:hAnsi="MS Gothic" w:hint="eastAsia"/>
              <w:sz w:val="16"/>
              <w:szCs w:val="16"/>
              <w:lang w:eastAsia="zh-CN"/>
            </w:rPr>
            <w:t>☐</w:t>
          </w:r>
        </w:sdtContent>
      </w:sdt>
      <w:r w:rsidR="00CF5CE6" w:rsidRPr="00041E7C">
        <w:rPr>
          <w:rFonts w:ascii="MS Gothic" w:eastAsia="MS Gothic" w:hAnsi="MS Gothic"/>
          <w:sz w:val="16"/>
          <w:szCs w:val="16"/>
          <w:lang w:eastAsia="zh-CN"/>
        </w:rPr>
        <w:t xml:space="preserve"> </w:t>
      </w:r>
      <w:proofErr w:type="gramStart"/>
      <w:r w:rsidR="00CF5CE6" w:rsidRPr="00041E7C">
        <w:rPr>
          <w:rFonts w:eastAsia="Calibri"/>
          <w:sz w:val="16"/>
          <w:szCs w:val="16"/>
          <w:lang w:eastAsia="zh-CN"/>
        </w:rPr>
        <w:t>TAK ,</w:t>
      </w:r>
      <w:proofErr w:type="gramEnd"/>
      <w:r w:rsidR="00CF5CE6" w:rsidRPr="00041E7C">
        <w:rPr>
          <w:rFonts w:eastAsia="Calibri"/>
          <w:sz w:val="16"/>
          <w:szCs w:val="16"/>
          <w:lang w:eastAsia="zh-CN"/>
        </w:rPr>
        <w:t xml:space="preserve"> nazwa rynku regulowanego: ……………………………………………………...............</w:t>
      </w:r>
    </w:p>
    <w:p w14:paraId="631838DA" w14:textId="77777777" w:rsidR="00CF5CE6" w:rsidRPr="00041E7C" w:rsidRDefault="00000000" w:rsidP="00CF5CE6">
      <w:pPr>
        <w:suppressAutoHyphens/>
        <w:ind w:left="360" w:firstLine="207"/>
        <w:jc w:val="both"/>
        <w:rPr>
          <w:rFonts w:eastAsia="Calibri"/>
          <w:sz w:val="16"/>
          <w:szCs w:val="16"/>
          <w:lang w:eastAsia="zh-CN"/>
        </w:rPr>
      </w:pPr>
      <w:sdt>
        <w:sdtPr>
          <w:rPr>
            <w:rFonts w:ascii="MS Gothic" w:eastAsia="MS Gothic" w:hAnsi="MS Gothic"/>
            <w:sz w:val="16"/>
            <w:szCs w:val="16"/>
            <w:lang w:eastAsia="zh-CN"/>
          </w:rPr>
          <w:id w:val="-820808663"/>
          <w14:checkbox>
            <w14:checked w14:val="0"/>
            <w14:checkedState w14:val="2612" w14:font="MS Gothic"/>
            <w14:uncheckedState w14:val="2610" w14:font="MS Gothic"/>
          </w14:checkbox>
        </w:sdtPr>
        <w:sdtContent>
          <w:r w:rsidR="00CF5CE6" w:rsidRPr="00041E7C">
            <w:rPr>
              <w:rFonts w:ascii="MS Gothic" w:eastAsia="MS Gothic" w:hAnsi="MS Gothic" w:hint="eastAsia"/>
              <w:sz w:val="16"/>
              <w:szCs w:val="16"/>
              <w:lang w:eastAsia="zh-CN"/>
            </w:rPr>
            <w:t>☐</w:t>
          </w:r>
        </w:sdtContent>
      </w:sdt>
      <w:r w:rsidR="00CF5CE6" w:rsidRPr="00041E7C">
        <w:rPr>
          <w:rFonts w:ascii="MS Gothic" w:eastAsia="MS Gothic" w:hAnsi="MS Gothic"/>
          <w:sz w:val="16"/>
          <w:szCs w:val="16"/>
          <w:lang w:eastAsia="zh-CN"/>
        </w:rPr>
        <w:t xml:space="preserve"> </w:t>
      </w:r>
      <w:r w:rsidR="00CF5CE6" w:rsidRPr="00041E7C">
        <w:rPr>
          <w:rFonts w:eastAsia="Calibri"/>
          <w:sz w:val="16"/>
          <w:szCs w:val="16"/>
          <w:lang w:eastAsia="zh-CN"/>
        </w:rPr>
        <w:t>NIE</w:t>
      </w:r>
    </w:p>
    <w:p w14:paraId="3349FC0E" w14:textId="77777777" w:rsidR="00CF5CE6" w:rsidRPr="00041E7C" w:rsidRDefault="00CF5CE6" w:rsidP="00CF5CE6">
      <w:pPr>
        <w:suppressAutoHyphens/>
        <w:ind w:firstLine="284"/>
        <w:jc w:val="both"/>
        <w:rPr>
          <w:rFonts w:eastAsia="Calibri"/>
          <w:i/>
          <w:sz w:val="16"/>
          <w:szCs w:val="16"/>
          <w:lang w:eastAsia="zh-CN"/>
        </w:rPr>
      </w:pPr>
      <w:r w:rsidRPr="00041E7C">
        <w:rPr>
          <w:rFonts w:eastAsia="Calibri"/>
          <w:i/>
          <w:sz w:val="16"/>
          <w:szCs w:val="16"/>
          <w:lang w:eastAsia="zh-CN"/>
        </w:rPr>
        <w:t>[Jeżeli zaznaczono „</w:t>
      </w:r>
      <w:r w:rsidRPr="00041E7C">
        <w:rPr>
          <w:rFonts w:ascii="Cambria Math" w:eastAsia="Calibri" w:hAnsi="Cambria Math" w:cs="Cambria Math"/>
          <w:i/>
          <w:sz w:val="16"/>
          <w:szCs w:val="16"/>
          <w:lang w:eastAsia="zh-CN"/>
        </w:rPr>
        <w:t>⎕</w:t>
      </w:r>
      <w:r w:rsidRPr="00041E7C">
        <w:rPr>
          <w:rFonts w:eastAsia="Cambria Math"/>
          <w:i/>
          <w:sz w:val="16"/>
          <w:szCs w:val="16"/>
          <w:lang w:eastAsia="zh-CN"/>
        </w:rPr>
        <w:t xml:space="preserve"> </w:t>
      </w:r>
      <w:r w:rsidRPr="00041E7C">
        <w:rPr>
          <w:rFonts w:eastAsia="Calibri"/>
          <w:i/>
          <w:sz w:val="16"/>
          <w:szCs w:val="16"/>
          <w:lang w:eastAsia="zh-CN"/>
        </w:rPr>
        <w:t xml:space="preserve">Tak” przejdź do części III] </w:t>
      </w:r>
    </w:p>
    <w:p w14:paraId="38577E67" w14:textId="77777777" w:rsidR="00CF5CE6" w:rsidRPr="00041E7C" w:rsidRDefault="00CF5CE6" w:rsidP="00CF5CE6">
      <w:pPr>
        <w:pStyle w:val="Akapitzlist"/>
        <w:numPr>
          <w:ilvl w:val="0"/>
          <w:numId w:val="13"/>
        </w:numPr>
        <w:suppressAutoHyphens/>
        <w:spacing w:after="0" w:line="240" w:lineRule="auto"/>
        <w:ind w:left="284" w:hanging="284"/>
        <w:jc w:val="both"/>
        <w:rPr>
          <w:rFonts w:ascii="Arial" w:hAnsi="Arial"/>
          <w:sz w:val="16"/>
          <w:szCs w:val="16"/>
          <w:lang w:eastAsia="zh-CN"/>
        </w:rPr>
      </w:pPr>
      <w:r w:rsidRPr="00041E7C">
        <w:rPr>
          <w:rFonts w:ascii="Arial" w:hAnsi="Arial"/>
          <w:sz w:val="16"/>
          <w:szCs w:val="16"/>
          <w:lang w:eastAsia="zh-CN"/>
        </w:rPr>
        <w:t>Beneficjentami rzeczywistymi Spółki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CF5CE6" w:rsidRPr="00041E7C" w14:paraId="6D4CACCF" w14:textId="77777777" w:rsidTr="00044966">
        <w:tc>
          <w:tcPr>
            <w:tcW w:w="567" w:type="dxa"/>
            <w:shd w:val="clear" w:color="auto" w:fill="F2F2F2" w:themeFill="background1" w:themeFillShade="F2"/>
          </w:tcPr>
          <w:p w14:paraId="0F98FCAE" w14:textId="77777777" w:rsidR="00CF5CE6" w:rsidRPr="00041E7C" w:rsidRDefault="00CF5CE6" w:rsidP="00044966">
            <w:pPr>
              <w:suppressAutoHyphens/>
              <w:spacing w:after="60"/>
              <w:rPr>
                <w:rFonts w:eastAsia="Calibri"/>
                <w:sz w:val="16"/>
                <w:szCs w:val="16"/>
                <w:lang w:eastAsia="zh-CN"/>
              </w:rPr>
            </w:pPr>
            <w:r w:rsidRPr="00041E7C">
              <w:rPr>
                <w:rFonts w:eastAsia="Calibri"/>
                <w:sz w:val="16"/>
                <w:szCs w:val="16"/>
                <w:lang w:eastAsia="zh-CN"/>
              </w:rPr>
              <w:t>Lp.</w:t>
            </w:r>
          </w:p>
        </w:tc>
        <w:tc>
          <w:tcPr>
            <w:tcW w:w="4536" w:type="dxa"/>
            <w:shd w:val="clear" w:color="auto" w:fill="F2F2F2" w:themeFill="background1" w:themeFillShade="F2"/>
          </w:tcPr>
          <w:p w14:paraId="7B2248B8" w14:textId="77777777" w:rsidR="00CF5CE6" w:rsidRPr="00041E7C" w:rsidRDefault="00CF5CE6" w:rsidP="00044966">
            <w:pPr>
              <w:suppressAutoHyphens/>
              <w:spacing w:after="60"/>
              <w:jc w:val="center"/>
              <w:rPr>
                <w:rFonts w:eastAsia="Calibri"/>
                <w:sz w:val="16"/>
                <w:szCs w:val="16"/>
                <w:lang w:eastAsia="zh-CN"/>
              </w:rPr>
            </w:pPr>
            <w:r w:rsidRPr="00041E7C">
              <w:rPr>
                <w:rFonts w:eastAsia="Calibri"/>
                <w:sz w:val="16"/>
                <w:szCs w:val="16"/>
                <w:lang w:eastAsia="zh-CN"/>
              </w:rPr>
              <w:t>Imię i Nazwisko</w:t>
            </w:r>
          </w:p>
        </w:tc>
      </w:tr>
      <w:tr w:rsidR="00CF5CE6" w:rsidRPr="00041E7C" w14:paraId="21580613" w14:textId="77777777" w:rsidTr="00044966">
        <w:trPr>
          <w:trHeight w:val="198"/>
        </w:trPr>
        <w:tc>
          <w:tcPr>
            <w:tcW w:w="567" w:type="dxa"/>
          </w:tcPr>
          <w:p w14:paraId="318E65AE" w14:textId="77777777" w:rsidR="00CF5CE6" w:rsidRPr="00041E7C" w:rsidRDefault="00CF5CE6" w:rsidP="00044966">
            <w:pPr>
              <w:suppressAutoHyphens/>
              <w:spacing w:after="60"/>
              <w:jc w:val="both"/>
              <w:rPr>
                <w:rFonts w:eastAsia="Calibri"/>
                <w:sz w:val="16"/>
                <w:szCs w:val="16"/>
                <w:lang w:eastAsia="zh-CN"/>
              </w:rPr>
            </w:pPr>
            <w:r w:rsidRPr="00041E7C">
              <w:rPr>
                <w:rFonts w:eastAsia="Calibri"/>
                <w:sz w:val="16"/>
                <w:szCs w:val="16"/>
                <w:lang w:eastAsia="zh-CN"/>
              </w:rPr>
              <w:t>1</w:t>
            </w:r>
          </w:p>
        </w:tc>
        <w:tc>
          <w:tcPr>
            <w:tcW w:w="4536" w:type="dxa"/>
          </w:tcPr>
          <w:p w14:paraId="3EDF8E04" w14:textId="77777777" w:rsidR="00CF5CE6" w:rsidRPr="00041E7C" w:rsidRDefault="00CF5CE6" w:rsidP="00044966">
            <w:pPr>
              <w:suppressAutoHyphens/>
              <w:spacing w:after="60"/>
              <w:jc w:val="both"/>
              <w:rPr>
                <w:rFonts w:eastAsia="Calibri"/>
                <w:sz w:val="16"/>
                <w:szCs w:val="16"/>
                <w:lang w:eastAsia="zh-CN"/>
              </w:rPr>
            </w:pPr>
          </w:p>
        </w:tc>
      </w:tr>
      <w:tr w:rsidR="00CF5CE6" w:rsidRPr="00041E7C" w14:paraId="63278958" w14:textId="77777777" w:rsidTr="00044966">
        <w:tc>
          <w:tcPr>
            <w:tcW w:w="567" w:type="dxa"/>
          </w:tcPr>
          <w:p w14:paraId="48EDB97B" w14:textId="77777777" w:rsidR="00CF5CE6" w:rsidRPr="00041E7C" w:rsidRDefault="00CF5CE6" w:rsidP="00044966">
            <w:pPr>
              <w:suppressAutoHyphens/>
              <w:spacing w:after="60"/>
              <w:jc w:val="both"/>
              <w:rPr>
                <w:rFonts w:eastAsia="Calibri"/>
                <w:sz w:val="16"/>
                <w:szCs w:val="16"/>
                <w:lang w:eastAsia="zh-CN"/>
              </w:rPr>
            </w:pPr>
            <w:r w:rsidRPr="00041E7C">
              <w:rPr>
                <w:rFonts w:eastAsia="Calibri"/>
                <w:sz w:val="16"/>
                <w:szCs w:val="16"/>
                <w:lang w:eastAsia="zh-CN"/>
              </w:rPr>
              <w:t>2</w:t>
            </w:r>
          </w:p>
        </w:tc>
        <w:tc>
          <w:tcPr>
            <w:tcW w:w="4536" w:type="dxa"/>
          </w:tcPr>
          <w:p w14:paraId="62F16E76" w14:textId="77777777" w:rsidR="00CF5CE6" w:rsidRPr="00041E7C" w:rsidRDefault="00CF5CE6" w:rsidP="00044966">
            <w:pPr>
              <w:suppressAutoHyphens/>
              <w:spacing w:after="60"/>
              <w:jc w:val="both"/>
              <w:rPr>
                <w:rFonts w:eastAsia="Calibri"/>
                <w:sz w:val="16"/>
                <w:szCs w:val="16"/>
                <w:lang w:eastAsia="zh-CN"/>
              </w:rPr>
            </w:pPr>
          </w:p>
        </w:tc>
      </w:tr>
      <w:tr w:rsidR="00CF5CE6" w:rsidRPr="00041E7C" w14:paraId="60739A00" w14:textId="77777777" w:rsidTr="00044966">
        <w:tc>
          <w:tcPr>
            <w:tcW w:w="567" w:type="dxa"/>
          </w:tcPr>
          <w:p w14:paraId="7ECCE50F" w14:textId="77777777" w:rsidR="00CF5CE6" w:rsidRPr="00041E7C" w:rsidRDefault="00CF5CE6" w:rsidP="00044966">
            <w:pPr>
              <w:suppressAutoHyphens/>
              <w:spacing w:after="60"/>
              <w:jc w:val="both"/>
              <w:rPr>
                <w:rFonts w:eastAsia="Calibri"/>
                <w:sz w:val="16"/>
                <w:szCs w:val="16"/>
                <w:lang w:eastAsia="zh-CN"/>
              </w:rPr>
            </w:pPr>
            <w:r w:rsidRPr="00041E7C">
              <w:rPr>
                <w:rFonts w:eastAsia="Calibri"/>
                <w:sz w:val="16"/>
                <w:szCs w:val="16"/>
                <w:lang w:eastAsia="zh-CN"/>
              </w:rPr>
              <w:t>3</w:t>
            </w:r>
          </w:p>
        </w:tc>
        <w:tc>
          <w:tcPr>
            <w:tcW w:w="4536" w:type="dxa"/>
          </w:tcPr>
          <w:p w14:paraId="157C6677" w14:textId="77777777" w:rsidR="00CF5CE6" w:rsidRPr="00041E7C" w:rsidRDefault="00CF5CE6" w:rsidP="00044966">
            <w:pPr>
              <w:suppressAutoHyphens/>
              <w:spacing w:after="60"/>
              <w:jc w:val="both"/>
              <w:rPr>
                <w:rFonts w:eastAsia="Calibri"/>
                <w:sz w:val="16"/>
                <w:szCs w:val="16"/>
                <w:lang w:eastAsia="zh-CN"/>
              </w:rPr>
            </w:pPr>
          </w:p>
        </w:tc>
      </w:tr>
      <w:tr w:rsidR="00CF5CE6" w:rsidRPr="00041E7C" w14:paraId="4A795E0F" w14:textId="77777777" w:rsidTr="00044966">
        <w:tc>
          <w:tcPr>
            <w:tcW w:w="567" w:type="dxa"/>
          </w:tcPr>
          <w:p w14:paraId="4DE7E9BC" w14:textId="77777777" w:rsidR="00CF5CE6" w:rsidRPr="00041E7C" w:rsidRDefault="00CF5CE6" w:rsidP="00044966">
            <w:pPr>
              <w:suppressAutoHyphens/>
              <w:spacing w:after="60"/>
              <w:jc w:val="both"/>
              <w:rPr>
                <w:rFonts w:eastAsia="Calibri"/>
                <w:sz w:val="16"/>
                <w:szCs w:val="16"/>
                <w:lang w:eastAsia="zh-CN"/>
              </w:rPr>
            </w:pPr>
            <w:r w:rsidRPr="00041E7C">
              <w:rPr>
                <w:rFonts w:eastAsia="Calibri"/>
                <w:sz w:val="16"/>
                <w:szCs w:val="16"/>
                <w:lang w:eastAsia="zh-CN"/>
              </w:rPr>
              <w:t>4</w:t>
            </w:r>
          </w:p>
        </w:tc>
        <w:tc>
          <w:tcPr>
            <w:tcW w:w="4536" w:type="dxa"/>
          </w:tcPr>
          <w:p w14:paraId="54FEB52D" w14:textId="77777777" w:rsidR="00CF5CE6" w:rsidRPr="00041E7C" w:rsidRDefault="00CF5CE6" w:rsidP="00044966">
            <w:pPr>
              <w:suppressAutoHyphens/>
              <w:spacing w:after="60"/>
              <w:jc w:val="both"/>
              <w:rPr>
                <w:rFonts w:eastAsia="Calibri"/>
                <w:sz w:val="16"/>
                <w:szCs w:val="16"/>
                <w:lang w:eastAsia="zh-CN"/>
              </w:rPr>
            </w:pPr>
          </w:p>
        </w:tc>
      </w:tr>
    </w:tbl>
    <w:p w14:paraId="2D1A2FB4" w14:textId="77777777" w:rsidR="00CF5CE6" w:rsidRPr="00041E7C" w:rsidRDefault="00CF5CE6" w:rsidP="00CF5CE6">
      <w:pPr>
        <w:pStyle w:val="Akapitzlist"/>
        <w:numPr>
          <w:ilvl w:val="0"/>
          <w:numId w:val="13"/>
        </w:numPr>
        <w:suppressAutoHyphens/>
        <w:spacing w:after="0" w:line="240" w:lineRule="auto"/>
        <w:ind w:left="284" w:hanging="284"/>
        <w:jc w:val="both"/>
        <w:rPr>
          <w:rFonts w:ascii="Arial" w:hAnsi="Arial"/>
          <w:sz w:val="16"/>
          <w:szCs w:val="16"/>
          <w:lang w:eastAsia="zh-CN"/>
        </w:rPr>
      </w:pPr>
      <w:r w:rsidRPr="00041E7C">
        <w:rPr>
          <w:rFonts w:ascii="Arial" w:hAnsi="Arial"/>
          <w:sz w:val="16"/>
          <w:szCs w:val="16"/>
          <w:lang w:eastAsia="zh-CN"/>
        </w:rPr>
        <w:t>Oświadczenia inne</w:t>
      </w:r>
    </w:p>
    <w:p w14:paraId="60A4E674" w14:textId="77777777" w:rsidR="00CF5CE6" w:rsidRPr="00041E7C" w:rsidRDefault="00CF5CE6" w:rsidP="00CF5CE6">
      <w:pPr>
        <w:suppressAutoHyphens/>
        <w:jc w:val="both"/>
        <w:rPr>
          <w:rFonts w:eastAsia="Calibri"/>
          <w:sz w:val="16"/>
          <w:szCs w:val="16"/>
          <w:lang w:eastAsia="zh-CN"/>
        </w:rPr>
      </w:pPr>
      <w:r w:rsidRPr="00041E7C">
        <w:rPr>
          <w:rFonts w:eastAsia="Calibri"/>
          <w:sz w:val="16"/>
          <w:szCs w:val="16"/>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129D6B8" w14:textId="33EB4DE0" w:rsidR="00CF5CE6" w:rsidRPr="00041E7C" w:rsidRDefault="00CF5CE6" w:rsidP="00CF5CE6">
      <w:pPr>
        <w:suppressAutoHyphens/>
        <w:jc w:val="both"/>
        <w:rPr>
          <w:rFonts w:eastAsia="Calibri"/>
          <w:sz w:val="16"/>
          <w:szCs w:val="16"/>
          <w:lang w:eastAsia="zh-CN"/>
        </w:rPr>
      </w:pPr>
      <w:r w:rsidRPr="00041E7C">
        <w:rPr>
          <w:rFonts w:eastAsia="Calibri"/>
          <w:sz w:val="16"/>
          <w:szCs w:val="16"/>
          <w:lang w:eastAsia="zh-CN"/>
        </w:rPr>
        <w:t xml:space="preserve">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w:t>
      </w:r>
      <w:r w:rsidR="00FD068D" w:rsidRPr="00041E7C">
        <w:rPr>
          <w:rFonts w:eastAsia="Calibri"/>
          <w:sz w:val="16"/>
          <w:szCs w:val="16"/>
          <w:lang w:eastAsia="zh-CN"/>
        </w:rPr>
        <w:t>informacyjnego wobec</w:t>
      </w:r>
      <w:r w:rsidRPr="00041E7C">
        <w:rPr>
          <w:rFonts w:eastAsia="Calibri"/>
          <w:sz w:val="16"/>
          <w:szCs w:val="16"/>
          <w:lang w:eastAsia="zh-CN"/>
        </w:rPr>
        <w:t xml:space="preserve">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CF5CE6" w:rsidRPr="00041E7C" w14:paraId="3F653658" w14:textId="77777777" w:rsidTr="00044966">
        <w:tc>
          <w:tcPr>
            <w:tcW w:w="4314" w:type="dxa"/>
            <w:gridSpan w:val="2"/>
            <w:tcBorders>
              <w:right w:val="single" w:sz="4" w:space="0" w:color="auto"/>
            </w:tcBorders>
            <w:shd w:val="clear" w:color="auto" w:fill="F2F2F2" w:themeFill="background1" w:themeFillShade="F2"/>
          </w:tcPr>
          <w:p w14:paraId="2D1F1DDF" w14:textId="77777777" w:rsidR="00CF5CE6" w:rsidRPr="00041E7C" w:rsidRDefault="00CF5CE6" w:rsidP="00044966">
            <w:pPr>
              <w:suppressAutoHyphens/>
              <w:spacing w:after="60"/>
              <w:jc w:val="center"/>
              <w:rPr>
                <w:rFonts w:eastAsia="Calibri"/>
                <w:sz w:val="16"/>
                <w:szCs w:val="16"/>
                <w:lang w:eastAsia="zh-CN"/>
              </w:rPr>
            </w:pPr>
            <w:r w:rsidRPr="00041E7C">
              <w:rPr>
                <w:rFonts w:eastAsia="Calibri"/>
                <w:sz w:val="16"/>
                <w:szCs w:val="16"/>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1DC9C35D" w14:textId="77777777" w:rsidR="00CF5CE6" w:rsidRPr="00041E7C" w:rsidRDefault="00CF5CE6" w:rsidP="00044966">
            <w:pPr>
              <w:suppressAutoHyphens/>
              <w:spacing w:after="60"/>
              <w:jc w:val="center"/>
              <w:rPr>
                <w:rFonts w:eastAsia="Calibri"/>
                <w:sz w:val="16"/>
                <w:szCs w:val="16"/>
                <w:lang w:eastAsia="zh-CN"/>
              </w:rPr>
            </w:pPr>
          </w:p>
        </w:tc>
        <w:tc>
          <w:tcPr>
            <w:tcW w:w="4452" w:type="dxa"/>
            <w:gridSpan w:val="2"/>
            <w:tcBorders>
              <w:left w:val="single" w:sz="4" w:space="0" w:color="auto"/>
            </w:tcBorders>
            <w:shd w:val="clear" w:color="auto" w:fill="F2F2F2" w:themeFill="background1" w:themeFillShade="F2"/>
          </w:tcPr>
          <w:p w14:paraId="605887F9" w14:textId="77777777" w:rsidR="00CF5CE6" w:rsidRPr="00041E7C" w:rsidRDefault="00CF5CE6" w:rsidP="00044966">
            <w:pPr>
              <w:suppressAutoHyphens/>
              <w:spacing w:after="60"/>
              <w:jc w:val="center"/>
              <w:rPr>
                <w:rFonts w:eastAsia="Calibri"/>
                <w:sz w:val="16"/>
                <w:szCs w:val="16"/>
                <w:lang w:eastAsia="zh-CN"/>
              </w:rPr>
            </w:pPr>
            <w:r w:rsidRPr="00041E7C">
              <w:rPr>
                <w:rFonts w:eastAsia="Calibri"/>
                <w:sz w:val="16"/>
                <w:szCs w:val="16"/>
                <w:lang w:eastAsia="zh-CN"/>
              </w:rPr>
              <w:t>Osoba składająca oświadczenie w imieniu Spółki</w:t>
            </w:r>
          </w:p>
        </w:tc>
      </w:tr>
      <w:tr w:rsidR="00CF5CE6" w:rsidRPr="00041E7C" w14:paraId="13A17ED5" w14:textId="77777777" w:rsidTr="00044966">
        <w:tc>
          <w:tcPr>
            <w:tcW w:w="1510" w:type="dxa"/>
          </w:tcPr>
          <w:p w14:paraId="28E2B479" w14:textId="77777777" w:rsidR="00CF5CE6" w:rsidRPr="00041E7C" w:rsidRDefault="00CF5CE6" w:rsidP="00044966">
            <w:pPr>
              <w:suppressAutoHyphens/>
              <w:spacing w:after="60"/>
              <w:rPr>
                <w:rFonts w:eastAsia="Calibri"/>
                <w:sz w:val="16"/>
                <w:szCs w:val="16"/>
                <w:lang w:eastAsia="zh-CN"/>
              </w:rPr>
            </w:pPr>
            <w:r w:rsidRPr="00041E7C">
              <w:rPr>
                <w:rFonts w:eastAsia="Calibri"/>
                <w:sz w:val="16"/>
                <w:szCs w:val="16"/>
                <w:lang w:eastAsia="zh-CN"/>
              </w:rPr>
              <w:t>Imię i nazwisko</w:t>
            </w:r>
          </w:p>
        </w:tc>
        <w:tc>
          <w:tcPr>
            <w:tcW w:w="2804" w:type="dxa"/>
            <w:tcBorders>
              <w:right w:val="single" w:sz="4" w:space="0" w:color="auto"/>
            </w:tcBorders>
          </w:tcPr>
          <w:p w14:paraId="1C324C04" w14:textId="77777777" w:rsidR="00CF5CE6" w:rsidRPr="00041E7C" w:rsidRDefault="00CF5CE6" w:rsidP="00044966">
            <w:pPr>
              <w:suppressAutoHyphens/>
              <w:spacing w:after="60"/>
              <w:jc w:val="right"/>
              <w:rPr>
                <w:rFonts w:eastAsia="Calibri"/>
                <w:sz w:val="16"/>
                <w:szCs w:val="16"/>
                <w:lang w:eastAsia="zh-CN"/>
              </w:rPr>
            </w:pPr>
          </w:p>
        </w:tc>
        <w:tc>
          <w:tcPr>
            <w:tcW w:w="250" w:type="dxa"/>
            <w:tcBorders>
              <w:top w:val="nil"/>
              <w:left w:val="single" w:sz="4" w:space="0" w:color="auto"/>
              <w:bottom w:val="nil"/>
              <w:right w:val="single" w:sz="4" w:space="0" w:color="auto"/>
            </w:tcBorders>
          </w:tcPr>
          <w:p w14:paraId="509B08EC" w14:textId="77777777" w:rsidR="00CF5CE6" w:rsidRPr="00041E7C" w:rsidRDefault="00CF5CE6" w:rsidP="00044966">
            <w:pPr>
              <w:suppressAutoHyphens/>
              <w:spacing w:after="60"/>
              <w:jc w:val="right"/>
              <w:rPr>
                <w:rFonts w:eastAsia="Calibri"/>
                <w:sz w:val="16"/>
                <w:szCs w:val="16"/>
                <w:lang w:eastAsia="zh-CN"/>
              </w:rPr>
            </w:pPr>
          </w:p>
        </w:tc>
        <w:tc>
          <w:tcPr>
            <w:tcW w:w="1527" w:type="dxa"/>
            <w:tcBorders>
              <w:left w:val="single" w:sz="4" w:space="0" w:color="auto"/>
            </w:tcBorders>
          </w:tcPr>
          <w:p w14:paraId="66B22CE9" w14:textId="77777777" w:rsidR="00CF5CE6" w:rsidRPr="00041E7C" w:rsidRDefault="00CF5CE6" w:rsidP="00044966">
            <w:pPr>
              <w:suppressAutoHyphens/>
              <w:spacing w:after="60"/>
              <w:rPr>
                <w:rFonts w:eastAsia="Calibri"/>
                <w:sz w:val="16"/>
                <w:szCs w:val="16"/>
                <w:lang w:eastAsia="zh-CN"/>
              </w:rPr>
            </w:pPr>
            <w:r w:rsidRPr="00041E7C">
              <w:rPr>
                <w:rFonts w:eastAsia="Calibri"/>
                <w:sz w:val="16"/>
                <w:szCs w:val="16"/>
                <w:lang w:eastAsia="zh-CN"/>
              </w:rPr>
              <w:t>Imię i nazwisko</w:t>
            </w:r>
          </w:p>
        </w:tc>
        <w:tc>
          <w:tcPr>
            <w:tcW w:w="2925" w:type="dxa"/>
          </w:tcPr>
          <w:p w14:paraId="5C71C50E" w14:textId="77777777" w:rsidR="00CF5CE6" w:rsidRPr="00041E7C" w:rsidRDefault="00CF5CE6" w:rsidP="00044966">
            <w:pPr>
              <w:suppressAutoHyphens/>
              <w:spacing w:after="60"/>
              <w:jc w:val="right"/>
              <w:rPr>
                <w:rFonts w:eastAsia="Calibri"/>
                <w:sz w:val="16"/>
                <w:szCs w:val="16"/>
                <w:lang w:eastAsia="zh-CN"/>
              </w:rPr>
            </w:pPr>
          </w:p>
        </w:tc>
      </w:tr>
      <w:tr w:rsidR="00CF5CE6" w:rsidRPr="00041E7C" w14:paraId="493C3413" w14:textId="77777777" w:rsidTr="00044966">
        <w:trPr>
          <w:trHeight w:val="334"/>
        </w:trPr>
        <w:tc>
          <w:tcPr>
            <w:tcW w:w="1510" w:type="dxa"/>
          </w:tcPr>
          <w:p w14:paraId="358B7591" w14:textId="77777777" w:rsidR="00CF5CE6" w:rsidRPr="00041E7C" w:rsidRDefault="00CF5CE6" w:rsidP="00044966">
            <w:pPr>
              <w:suppressAutoHyphens/>
              <w:spacing w:after="60"/>
              <w:rPr>
                <w:rFonts w:eastAsia="Calibri"/>
                <w:sz w:val="16"/>
                <w:szCs w:val="16"/>
                <w:lang w:eastAsia="zh-CN"/>
              </w:rPr>
            </w:pPr>
            <w:r w:rsidRPr="00041E7C">
              <w:rPr>
                <w:rFonts w:eastAsia="Calibri"/>
                <w:sz w:val="16"/>
                <w:szCs w:val="16"/>
                <w:lang w:eastAsia="zh-CN"/>
              </w:rPr>
              <w:t>Podpis</w:t>
            </w:r>
          </w:p>
        </w:tc>
        <w:tc>
          <w:tcPr>
            <w:tcW w:w="2804" w:type="dxa"/>
            <w:tcBorders>
              <w:right w:val="single" w:sz="4" w:space="0" w:color="auto"/>
            </w:tcBorders>
          </w:tcPr>
          <w:p w14:paraId="4229FA64" w14:textId="77777777" w:rsidR="00CF5CE6" w:rsidRPr="00041E7C" w:rsidRDefault="00CF5CE6" w:rsidP="00044966">
            <w:pPr>
              <w:suppressAutoHyphens/>
              <w:spacing w:after="60"/>
              <w:jc w:val="right"/>
              <w:rPr>
                <w:rFonts w:eastAsia="Calibri"/>
                <w:sz w:val="16"/>
                <w:szCs w:val="16"/>
                <w:lang w:eastAsia="zh-CN"/>
              </w:rPr>
            </w:pPr>
          </w:p>
          <w:p w14:paraId="5F77A970" w14:textId="77777777" w:rsidR="00CF5CE6" w:rsidRPr="00041E7C" w:rsidRDefault="00CF5CE6" w:rsidP="00044966">
            <w:pPr>
              <w:suppressAutoHyphens/>
              <w:spacing w:after="60"/>
              <w:jc w:val="right"/>
              <w:rPr>
                <w:rFonts w:eastAsia="Calibri"/>
                <w:sz w:val="16"/>
                <w:szCs w:val="16"/>
                <w:lang w:eastAsia="zh-CN"/>
              </w:rPr>
            </w:pPr>
          </w:p>
        </w:tc>
        <w:tc>
          <w:tcPr>
            <w:tcW w:w="250" w:type="dxa"/>
            <w:tcBorders>
              <w:top w:val="nil"/>
              <w:left w:val="single" w:sz="4" w:space="0" w:color="auto"/>
              <w:bottom w:val="nil"/>
              <w:right w:val="single" w:sz="4" w:space="0" w:color="auto"/>
            </w:tcBorders>
          </w:tcPr>
          <w:p w14:paraId="0CAC2919" w14:textId="77777777" w:rsidR="00CF5CE6" w:rsidRPr="00041E7C" w:rsidRDefault="00CF5CE6" w:rsidP="00044966">
            <w:pPr>
              <w:suppressAutoHyphens/>
              <w:spacing w:after="60"/>
              <w:jc w:val="right"/>
              <w:rPr>
                <w:rFonts w:eastAsia="Calibri"/>
                <w:sz w:val="16"/>
                <w:szCs w:val="16"/>
                <w:lang w:eastAsia="zh-CN"/>
              </w:rPr>
            </w:pPr>
          </w:p>
        </w:tc>
        <w:tc>
          <w:tcPr>
            <w:tcW w:w="1527" w:type="dxa"/>
            <w:tcBorders>
              <w:left w:val="single" w:sz="4" w:space="0" w:color="auto"/>
            </w:tcBorders>
          </w:tcPr>
          <w:p w14:paraId="43B15DC7" w14:textId="77777777" w:rsidR="00CF5CE6" w:rsidRPr="00041E7C" w:rsidRDefault="00CF5CE6" w:rsidP="00044966">
            <w:pPr>
              <w:suppressAutoHyphens/>
              <w:spacing w:after="60"/>
              <w:rPr>
                <w:rFonts w:eastAsia="Calibri"/>
                <w:sz w:val="16"/>
                <w:szCs w:val="16"/>
                <w:lang w:eastAsia="zh-CN"/>
              </w:rPr>
            </w:pPr>
            <w:r w:rsidRPr="00041E7C">
              <w:rPr>
                <w:rFonts w:eastAsia="Calibri"/>
                <w:sz w:val="16"/>
                <w:szCs w:val="16"/>
                <w:lang w:eastAsia="zh-CN"/>
              </w:rPr>
              <w:t>Podpis</w:t>
            </w:r>
          </w:p>
        </w:tc>
        <w:tc>
          <w:tcPr>
            <w:tcW w:w="2925" w:type="dxa"/>
          </w:tcPr>
          <w:p w14:paraId="06676FE4" w14:textId="77777777" w:rsidR="00CF5CE6" w:rsidRPr="00041E7C" w:rsidRDefault="00CF5CE6" w:rsidP="00044966">
            <w:pPr>
              <w:suppressAutoHyphens/>
              <w:spacing w:after="60"/>
              <w:jc w:val="right"/>
              <w:rPr>
                <w:rFonts w:eastAsia="Calibri"/>
                <w:sz w:val="16"/>
                <w:szCs w:val="16"/>
                <w:lang w:eastAsia="zh-CN"/>
              </w:rPr>
            </w:pPr>
          </w:p>
        </w:tc>
      </w:tr>
      <w:tr w:rsidR="00CF5CE6" w:rsidRPr="00041E7C" w14:paraId="4A48FE94" w14:textId="77777777" w:rsidTr="00044966">
        <w:tc>
          <w:tcPr>
            <w:tcW w:w="1510" w:type="dxa"/>
          </w:tcPr>
          <w:p w14:paraId="25A6AA3A" w14:textId="77777777" w:rsidR="00CF5CE6" w:rsidRPr="00041E7C" w:rsidRDefault="00CF5CE6" w:rsidP="00044966">
            <w:pPr>
              <w:suppressAutoHyphens/>
              <w:spacing w:after="60"/>
              <w:rPr>
                <w:rFonts w:eastAsia="Calibri"/>
                <w:sz w:val="16"/>
                <w:szCs w:val="16"/>
                <w:lang w:eastAsia="zh-CN"/>
              </w:rPr>
            </w:pPr>
            <w:r w:rsidRPr="00041E7C">
              <w:rPr>
                <w:rFonts w:eastAsia="Calibri"/>
                <w:sz w:val="16"/>
                <w:szCs w:val="16"/>
                <w:lang w:eastAsia="zh-CN"/>
              </w:rPr>
              <w:t xml:space="preserve">Stanowisko </w:t>
            </w:r>
          </w:p>
        </w:tc>
        <w:tc>
          <w:tcPr>
            <w:tcW w:w="2804" w:type="dxa"/>
            <w:tcBorders>
              <w:right w:val="single" w:sz="4" w:space="0" w:color="auto"/>
            </w:tcBorders>
          </w:tcPr>
          <w:p w14:paraId="05DD2713" w14:textId="77777777" w:rsidR="00CF5CE6" w:rsidRPr="00041E7C" w:rsidRDefault="00CF5CE6" w:rsidP="00044966">
            <w:pPr>
              <w:suppressAutoHyphens/>
              <w:spacing w:after="60"/>
              <w:jc w:val="center"/>
              <w:rPr>
                <w:rFonts w:eastAsia="Calibri"/>
                <w:sz w:val="16"/>
                <w:szCs w:val="16"/>
                <w:lang w:eastAsia="zh-CN"/>
              </w:rPr>
            </w:pPr>
            <w:r w:rsidRPr="00041E7C">
              <w:rPr>
                <w:rFonts w:eastAsia="Calibri"/>
                <w:sz w:val="16"/>
                <w:szCs w:val="16"/>
                <w:lang w:eastAsia="zh-CN"/>
              </w:rPr>
              <w:t>Reprezentant / Pełnomocnik *</w:t>
            </w:r>
          </w:p>
        </w:tc>
        <w:tc>
          <w:tcPr>
            <w:tcW w:w="250" w:type="dxa"/>
            <w:tcBorders>
              <w:top w:val="nil"/>
              <w:left w:val="single" w:sz="4" w:space="0" w:color="auto"/>
              <w:bottom w:val="nil"/>
              <w:right w:val="single" w:sz="4" w:space="0" w:color="auto"/>
            </w:tcBorders>
          </w:tcPr>
          <w:p w14:paraId="1030B9A1" w14:textId="77777777" w:rsidR="00CF5CE6" w:rsidRPr="00041E7C" w:rsidRDefault="00CF5CE6" w:rsidP="00044966">
            <w:pPr>
              <w:suppressAutoHyphens/>
              <w:spacing w:after="60"/>
              <w:jc w:val="center"/>
              <w:rPr>
                <w:rFonts w:eastAsia="Calibri"/>
                <w:sz w:val="16"/>
                <w:szCs w:val="16"/>
                <w:lang w:eastAsia="zh-CN"/>
              </w:rPr>
            </w:pPr>
          </w:p>
        </w:tc>
        <w:tc>
          <w:tcPr>
            <w:tcW w:w="1527" w:type="dxa"/>
            <w:tcBorders>
              <w:left w:val="single" w:sz="4" w:space="0" w:color="auto"/>
            </w:tcBorders>
          </w:tcPr>
          <w:p w14:paraId="384E1208" w14:textId="77777777" w:rsidR="00CF5CE6" w:rsidRPr="00041E7C" w:rsidRDefault="00CF5CE6" w:rsidP="00044966">
            <w:pPr>
              <w:suppressAutoHyphens/>
              <w:spacing w:after="60"/>
              <w:rPr>
                <w:rFonts w:eastAsia="Calibri"/>
                <w:sz w:val="16"/>
                <w:szCs w:val="16"/>
                <w:lang w:eastAsia="zh-CN"/>
              </w:rPr>
            </w:pPr>
            <w:r w:rsidRPr="00041E7C">
              <w:rPr>
                <w:rFonts w:eastAsia="Calibri"/>
                <w:sz w:val="16"/>
                <w:szCs w:val="16"/>
                <w:lang w:eastAsia="zh-CN"/>
              </w:rPr>
              <w:t xml:space="preserve">Stanowisko </w:t>
            </w:r>
          </w:p>
        </w:tc>
        <w:tc>
          <w:tcPr>
            <w:tcW w:w="2925" w:type="dxa"/>
          </w:tcPr>
          <w:p w14:paraId="26168DC1" w14:textId="77777777" w:rsidR="00CF5CE6" w:rsidRPr="00041E7C" w:rsidRDefault="00CF5CE6" w:rsidP="00044966">
            <w:pPr>
              <w:suppressAutoHyphens/>
              <w:spacing w:after="60"/>
              <w:jc w:val="center"/>
              <w:rPr>
                <w:rFonts w:eastAsia="Calibri"/>
                <w:sz w:val="16"/>
                <w:szCs w:val="16"/>
                <w:lang w:eastAsia="zh-CN"/>
              </w:rPr>
            </w:pPr>
            <w:r w:rsidRPr="00041E7C">
              <w:rPr>
                <w:rFonts w:eastAsia="Calibri"/>
                <w:sz w:val="16"/>
                <w:szCs w:val="16"/>
                <w:lang w:eastAsia="zh-CN"/>
              </w:rPr>
              <w:t>Reprezentant / Pełnomocnik *</w:t>
            </w:r>
          </w:p>
        </w:tc>
      </w:tr>
    </w:tbl>
    <w:p w14:paraId="6D5B48F5" w14:textId="77777777" w:rsidR="00CF5CE6" w:rsidRPr="00041E7C" w:rsidRDefault="00CF5CE6" w:rsidP="00CF5CE6">
      <w:pPr>
        <w:suppressAutoHyphens/>
        <w:rPr>
          <w:rFonts w:eastAsia="Calibri"/>
          <w:i/>
          <w:sz w:val="16"/>
          <w:szCs w:val="16"/>
          <w:lang w:eastAsia="zh-CN"/>
        </w:rPr>
      </w:pPr>
      <w:r w:rsidRPr="00041E7C">
        <w:rPr>
          <w:rFonts w:eastAsia="Calibri"/>
          <w:i/>
          <w:sz w:val="16"/>
          <w:szCs w:val="16"/>
          <w:lang w:eastAsia="zh-CN"/>
        </w:rPr>
        <w:t>*niepotrzebne skreślić</w:t>
      </w:r>
    </w:p>
    <w:p w14:paraId="620ACCFF" w14:textId="77777777" w:rsidR="00CF5CE6" w:rsidRPr="00041E7C" w:rsidRDefault="00CF5CE6" w:rsidP="00CF5CE6">
      <w:pPr>
        <w:suppressAutoHyphens/>
        <w:rPr>
          <w:rFonts w:eastAsia="Calibri"/>
          <w:i/>
          <w:sz w:val="16"/>
          <w:szCs w:val="16"/>
          <w:lang w:eastAsia="zh-CN"/>
        </w:rPr>
      </w:pPr>
      <w:r w:rsidRPr="00041E7C">
        <w:rPr>
          <w:rFonts w:eastAsia="Calibri"/>
          <w:sz w:val="16"/>
          <w:szCs w:val="16"/>
          <w:u w:val="single"/>
          <w:lang w:eastAsia="zh-CN"/>
        </w:rPr>
        <w:t>Załączniki:</w:t>
      </w:r>
    </w:p>
    <w:p w14:paraId="5367455A" w14:textId="77777777" w:rsidR="00CF5CE6" w:rsidRPr="00041E7C" w:rsidRDefault="00CF5CE6" w:rsidP="00CF5CE6">
      <w:pPr>
        <w:suppressAutoHyphens/>
        <w:rPr>
          <w:rFonts w:eastAsia="Calibri"/>
          <w:sz w:val="16"/>
          <w:szCs w:val="16"/>
          <w:lang w:eastAsia="zh-CN"/>
        </w:rPr>
      </w:pPr>
      <w:r w:rsidRPr="00041E7C">
        <w:rPr>
          <w:rFonts w:eastAsia="Calibri"/>
          <w:sz w:val="16"/>
          <w:szCs w:val="16"/>
          <w:lang w:eastAsia="zh-CN"/>
        </w:rPr>
        <w:t>Załącznik nr 1 – Klauzula informacyjna</w:t>
      </w:r>
    </w:p>
    <w:p w14:paraId="3BDC6B0E" w14:textId="77777777" w:rsidR="00CF5CE6" w:rsidRPr="00041E7C" w:rsidRDefault="00CF5CE6" w:rsidP="00CF5CE6">
      <w:pPr>
        <w:suppressAutoHyphens/>
        <w:rPr>
          <w:rFonts w:eastAsia="Calibri"/>
          <w:sz w:val="16"/>
          <w:szCs w:val="16"/>
          <w:lang w:eastAsia="zh-CN"/>
        </w:rPr>
      </w:pPr>
      <w:r w:rsidRPr="00041E7C">
        <w:rPr>
          <w:rFonts w:eastAsia="Calibri"/>
          <w:sz w:val="16"/>
          <w:szCs w:val="16"/>
          <w:lang w:eastAsia="zh-CN"/>
        </w:rPr>
        <w:t>Załącznik nr 2 – Wyjaśnienia do Oświadczenia o Beneficjencie rzeczywisty</w:t>
      </w:r>
    </w:p>
    <w:p w14:paraId="1203DE5E" w14:textId="77777777" w:rsidR="00CF5CE6" w:rsidRDefault="00CF5CE6" w:rsidP="00CF5CE6">
      <w:pPr>
        <w:jc w:val="right"/>
        <w:rPr>
          <w:rFonts w:eastAsia="Calibri"/>
          <w:b/>
          <w:i/>
          <w:sz w:val="16"/>
          <w:szCs w:val="16"/>
          <w:lang w:eastAsia="zh-CN"/>
        </w:rPr>
      </w:pPr>
    </w:p>
    <w:p w14:paraId="39766D4D" w14:textId="77777777" w:rsidR="00CF5CE6" w:rsidRDefault="00CF5CE6" w:rsidP="00CF5CE6">
      <w:pPr>
        <w:jc w:val="right"/>
        <w:rPr>
          <w:rFonts w:eastAsia="Calibri"/>
          <w:b/>
          <w:i/>
          <w:sz w:val="16"/>
          <w:szCs w:val="16"/>
          <w:lang w:eastAsia="zh-CN"/>
        </w:rPr>
      </w:pPr>
    </w:p>
    <w:p w14:paraId="0F4C02CF" w14:textId="77777777" w:rsidR="00CF5CE6" w:rsidRDefault="00CF5CE6" w:rsidP="00CF5CE6">
      <w:pPr>
        <w:jc w:val="right"/>
        <w:rPr>
          <w:rFonts w:eastAsia="Calibri"/>
          <w:b/>
          <w:i/>
          <w:sz w:val="16"/>
          <w:szCs w:val="16"/>
          <w:lang w:eastAsia="zh-CN"/>
        </w:rPr>
      </w:pPr>
    </w:p>
    <w:p w14:paraId="72147EE3" w14:textId="77777777" w:rsidR="00CF5CE6" w:rsidRDefault="00CF5CE6" w:rsidP="00CF5CE6">
      <w:pPr>
        <w:jc w:val="right"/>
        <w:rPr>
          <w:rFonts w:eastAsia="Calibri"/>
          <w:b/>
          <w:i/>
          <w:sz w:val="16"/>
          <w:szCs w:val="16"/>
          <w:lang w:eastAsia="zh-CN"/>
        </w:rPr>
      </w:pPr>
    </w:p>
    <w:p w14:paraId="434D2845" w14:textId="77777777" w:rsidR="00CF5CE6" w:rsidRDefault="00CF5CE6" w:rsidP="00CF5CE6">
      <w:pPr>
        <w:rPr>
          <w:rFonts w:eastAsia="Calibri"/>
          <w:b/>
          <w:i/>
          <w:sz w:val="16"/>
          <w:szCs w:val="16"/>
          <w:lang w:eastAsia="zh-CN"/>
        </w:rPr>
      </w:pPr>
    </w:p>
    <w:p w14:paraId="020EB6BD" w14:textId="77777777" w:rsidR="00CF5CE6" w:rsidRPr="00041E7C" w:rsidRDefault="00CF5CE6" w:rsidP="00CF5CE6">
      <w:pPr>
        <w:jc w:val="right"/>
        <w:rPr>
          <w:rFonts w:eastAsia="Calibri"/>
          <w:b/>
          <w:i/>
          <w:color w:val="000000" w:themeColor="text1"/>
          <w:sz w:val="16"/>
          <w:szCs w:val="16"/>
          <w:lang w:eastAsia="zh-CN"/>
        </w:rPr>
      </w:pPr>
      <w:r w:rsidRPr="00041E7C">
        <w:rPr>
          <w:rFonts w:eastAsia="Calibri"/>
          <w:b/>
          <w:i/>
          <w:color w:val="000000" w:themeColor="text1"/>
          <w:sz w:val="16"/>
          <w:szCs w:val="16"/>
          <w:lang w:eastAsia="zh-CN"/>
        </w:rPr>
        <w:lastRenderedPageBreak/>
        <w:t>Załącznik 1 do Oświadczenia o Beneficjencie rzeczywistym</w:t>
      </w:r>
    </w:p>
    <w:p w14:paraId="098511B5" w14:textId="77777777" w:rsidR="00CF5CE6" w:rsidRDefault="00CF5CE6" w:rsidP="00CF5CE6">
      <w:pPr>
        <w:jc w:val="center"/>
        <w:rPr>
          <w:b/>
          <w:color w:val="000000" w:themeColor="text1"/>
          <w:sz w:val="16"/>
          <w:szCs w:val="16"/>
        </w:rPr>
      </w:pPr>
      <w:r w:rsidRPr="00163A23">
        <w:rPr>
          <w:b/>
          <w:color w:val="000000" w:themeColor="text1"/>
          <w:sz w:val="16"/>
          <w:szCs w:val="16"/>
        </w:rPr>
        <w:t xml:space="preserve">Klauzula informacyjna </w:t>
      </w:r>
    </w:p>
    <w:p w14:paraId="51050434" w14:textId="77777777" w:rsidR="00CF5CE6" w:rsidRPr="00163A23" w:rsidRDefault="00CF5CE6" w:rsidP="00CF5CE6">
      <w:pPr>
        <w:jc w:val="center"/>
        <w:rPr>
          <w:b/>
          <w:color w:val="000000" w:themeColor="text1"/>
          <w:sz w:val="16"/>
          <w:szCs w:val="16"/>
        </w:rPr>
      </w:pPr>
    </w:p>
    <w:p w14:paraId="487F193F" w14:textId="77777777" w:rsidR="00CF5CE6" w:rsidRPr="00AD4C28" w:rsidRDefault="00CF5CE6" w:rsidP="00CF5CE6">
      <w:pPr>
        <w:numPr>
          <w:ilvl w:val="0"/>
          <w:numId w:val="8"/>
        </w:numPr>
        <w:spacing w:line="276" w:lineRule="auto"/>
        <w:ind w:left="284" w:hanging="284"/>
        <w:jc w:val="both"/>
        <w:rPr>
          <w:sz w:val="16"/>
          <w:szCs w:val="16"/>
          <w:lang w:val="cs-CZ"/>
        </w:rPr>
      </w:pPr>
      <w:r w:rsidRPr="00163A23">
        <w:rPr>
          <w:sz w:val="16"/>
          <w:szCs w:val="16"/>
          <w:lang w:val="cs-CZ"/>
        </w:rPr>
        <w:t xml:space="preserve">ORLEN S.A. z siedzibą w Płocku, ul. Chemików 7, (dalej: </w:t>
      </w:r>
      <w:r>
        <w:rPr>
          <w:sz w:val="16"/>
          <w:szCs w:val="16"/>
          <w:lang w:val="cs-CZ"/>
        </w:rPr>
        <w:t>\</w:t>
      </w:r>
      <w:r w:rsidRPr="00163A23">
        <w:rPr>
          <w:sz w:val="16"/>
          <w:szCs w:val="16"/>
          <w:lang w:val="cs-CZ"/>
        </w:rPr>
        <w:t xml:space="preserve"> ORLEN S.A.) informuje, że jest administratorem Pani/Pana danych osobowych zawartych w Kwestionariuszu AML. Kontaktowe  numery  telefonów  do  administratora danych osobowych: (24) 256 00 00, (24) 365 00 00, (22) 778 00 00.</w:t>
      </w:r>
    </w:p>
    <w:p w14:paraId="4EF852B0" w14:textId="77777777" w:rsidR="00CF5CE6" w:rsidRPr="00AD4C28" w:rsidRDefault="00CF5CE6" w:rsidP="00CF5CE6">
      <w:pPr>
        <w:numPr>
          <w:ilvl w:val="0"/>
          <w:numId w:val="8"/>
        </w:numPr>
        <w:spacing w:line="276" w:lineRule="auto"/>
        <w:ind w:left="284" w:hanging="284"/>
        <w:jc w:val="both"/>
        <w:rPr>
          <w:sz w:val="16"/>
          <w:szCs w:val="16"/>
          <w:lang w:val="cs-CZ"/>
        </w:rPr>
      </w:pPr>
      <w:r w:rsidRPr="00163A23">
        <w:rPr>
          <w:sz w:val="16"/>
          <w:szCs w:val="16"/>
          <w:lang w:val="cs-CZ"/>
        </w:rPr>
        <w:t>Do kontaktu z Inspektorem och</w:t>
      </w:r>
      <w:r>
        <w:rPr>
          <w:sz w:val="16"/>
          <w:szCs w:val="16"/>
          <w:lang w:val="cs-CZ"/>
        </w:rPr>
        <w:t>rony danych w</w:t>
      </w:r>
      <w:r w:rsidRPr="00163A23">
        <w:rPr>
          <w:sz w:val="16"/>
          <w:szCs w:val="16"/>
          <w:lang w:val="cs-CZ"/>
        </w:rPr>
        <w:t xml:space="preserve"> ORLEN S.A. służy następujący adres email: daneosobowe@orlen.pl. Z Inspektorem ochrony danych można skontaktować się także pisemnie na adres siedziby ORLEN S.A. wskazany w pkt 1 z dopiskiem „Inspektor Ochrony Danych“. Dane Inspektora ochrony danych dostępne są </w:t>
      </w:r>
      <w:r w:rsidRPr="00FD068D">
        <w:rPr>
          <w:sz w:val="16"/>
          <w:szCs w:val="16"/>
          <w:lang w:val="cs-CZ"/>
        </w:rPr>
        <w:t xml:space="preserve">również na stronie </w:t>
      </w:r>
      <w:r w:rsidRPr="00FD068D">
        <w:rPr>
          <w:rFonts w:ascii="Times New Roman" w:hAnsi="Times New Roman" w:cs="Times New Roman"/>
        </w:rPr>
        <w:fldChar w:fldCharType="begin"/>
      </w:r>
      <w:r w:rsidRPr="00FD068D">
        <w:rPr>
          <w:sz w:val="16"/>
          <w:szCs w:val="16"/>
        </w:rPr>
        <w:instrText xml:space="preserve"> HYPERLINK "http://www.orlen.pl" </w:instrText>
      </w:r>
      <w:r w:rsidRPr="00FD068D">
        <w:rPr>
          <w:rFonts w:ascii="Times New Roman" w:hAnsi="Times New Roman" w:cs="Times New Roman"/>
        </w:rPr>
      </w:r>
      <w:r w:rsidRPr="00FD068D">
        <w:rPr>
          <w:rFonts w:ascii="Times New Roman" w:hAnsi="Times New Roman" w:cs="Times New Roman"/>
        </w:rPr>
        <w:fldChar w:fldCharType="separate"/>
      </w:r>
      <w:r w:rsidRPr="00FD068D">
        <w:rPr>
          <w:rStyle w:val="Hipercze"/>
          <w:sz w:val="16"/>
          <w:szCs w:val="16"/>
          <w:lang w:val="cs-CZ"/>
        </w:rPr>
        <w:t>www.orlen.pl</w:t>
      </w:r>
      <w:r w:rsidRPr="00FD068D">
        <w:rPr>
          <w:rStyle w:val="Hipercze"/>
          <w:sz w:val="16"/>
          <w:szCs w:val="16"/>
          <w:lang w:val="cs-CZ"/>
        </w:rPr>
        <w:fldChar w:fldCharType="end"/>
      </w:r>
      <w:r w:rsidRPr="00FD068D">
        <w:rPr>
          <w:sz w:val="16"/>
          <w:szCs w:val="16"/>
          <w:lang w:val="cs-CZ"/>
        </w:rPr>
        <w:t xml:space="preserve"> w zakładce</w:t>
      </w:r>
      <w:r w:rsidRPr="00163A23">
        <w:rPr>
          <w:sz w:val="16"/>
          <w:szCs w:val="16"/>
          <w:lang w:val="cs-CZ"/>
        </w:rPr>
        <w:t xml:space="preserve"> „Kontakty“.</w:t>
      </w:r>
    </w:p>
    <w:p w14:paraId="27890ABF" w14:textId="77777777" w:rsidR="00CF5CE6" w:rsidRPr="00163A23" w:rsidRDefault="00CF5CE6" w:rsidP="00CF5CE6">
      <w:pPr>
        <w:numPr>
          <w:ilvl w:val="0"/>
          <w:numId w:val="8"/>
        </w:numPr>
        <w:spacing w:line="276" w:lineRule="auto"/>
        <w:ind w:left="284" w:hanging="284"/>
        <w:jc w:val="both"/>
        <w:rPr>
          <w:sz w:val="16"/>
          <w:szCs w:val="16"/>
        </w:rPr>
      </w:pPr>
      <w:r w:rsidRPr="00163A23">
        <w:rPr>
          <w:sz w:val="16"/>
          <w:szCs w:val="16"/>
        </w:rPr>
        <w:t>Pani / Pana dane osobowe przetwarzane są w następujących celach:</w:t>
      </w:r>
    </w:p>
    <w:p w14:paraId="4F6E0EF0" w14:textId="77777777" w:rsidR="00CF5CE6" w:rsidRPr="00163A23" w:rsidRDefault="00CF5CE6" w:rsidP="00CF5CE6">
      <w:pPr>
        <w:numPr>
          <w:ilvl w:val="2"/>
          <w:numId w:val="9"/>
        </w:numPr>
        <w:spacing w:line="276" w:lineRule="auto"/>
        <w:ind w:left="567" w:hanging="283"/>
        <w:jc w:val="both"/>
        <w:rPr>
          <w:sz w:val="16"/>
          <w:szCs w:val="16"/>
        </w:rPr>
      </w:pPr>
      <w:r w:rsidRPr="00163A23">
        <w:rPr>
          <w:sz w:val="16"/>
          <w:szCs w:val="16"/>
        </w:rPr>
        <w:t>podjęcia działań w celu nawiązania współpracy oraz zawarcia i wykonania umowy ze stroną umowy, dla której Pani/Pan jest Beneficjentem rzeczywistym,</w:t>
      </w:r>
    </w:p>
    <w:p w14:paraId="4C3FE6F4" w14:textId="77777777" w:rsidR="00CF5CE6" w:rsidRPr="00163A23" w:rsidRDefault="00CF5CE6" w:rsidP="00CF5CE6">
      <w:pPr>
        <w:numPr>
          <w:ilvl w:val="2"/>
          <w:numId w:val="9"/>
        </w:numPr>
        <w:spacing w:line="276" w:lineRule="auto"/>
        <w:ind w:left="567" w:hanging="283"/>
        <w:jc w:val="both"/>
        <w:rPr>
          <w:sz w:val="16"/>
          <w:szCs w:val="16"/>
        </w:rPr>
      </w:pPr>
      <w:r w:rsidRPr="00163A23">
        <w:rPr>
          <w:sz w:val="16"/>
          <w:szCs w:val="16"/>
        </w:rPr>
        <w:t>wypełnienia obowiązków prawnych ciążących na ORLEN S.A. w tym w szczególności</w:t>
      </w:r>
    </w:p>
    <w:p w14:paraId="4A8BE958" w14:textId="77777777" w:rsidR="00CF5CE6" w:rsidRPr="00163A23" w:rsidRDefault="00CF5CE6" w:rsidP="00CF5CE6">
      <w:pPr>
        <w:numPr>
          <w:ilvl w:val="2"/>
          <w:numId w:val="19"/>
        </w:numPr>
        <w:spacing w:line="276" w:lineRule="auto"/>
        <w:ind w:left="993" w:hanging="284"/>
        <w:jc w:val="both"/>
        <w:rPr>
          <w:sz w:val="16"/>
          <w:szCs w:val="16"/>
        </w:rPr>
      </w:pPr>
      <w:r w:rsidRPr="00163A23">
        <w:rPr>
          <w:sz w:val="16"/>
          <w:szCs w:val="16"/>
        </w:rPr>
        <w:t>obowiązków instytucji obowiązanej wynikających z ustawy z dnia 1 marca 2018 r. o przeciwdziałaniu praniu pieniędzy oraz finansowaniu terroryzmu („Ustawa AML”),</w:t>
      </w:r>
    </w:p>
    <w:p w14:paraId="7483B27A" w14:textId="77777777" w:rsidR="00CF5CE6" w:rsidRPr="00163A23" w:rsidRDefault="00CF5CE6" w:rsidP="00CF5CE6">
      <w:pPr>
        <w:numPr>
          <w:ilvl w:val="2"/>
          <w:numId w:val="19"/>
        </w:numPr>
        <w:spacing w:line="276" w:lineRule="auto"/>
        <w:ind w:left="993" w:hanging="284"/>
        <w:jc w:val="both"/>
        <w:rPr>
          <w:sz w:val="16"/>
          <w:szCs w:val="16"/>
        </w:rPr>
      </w:pPr>
      <w:r w:rsidRPr="00163A23">
        <w:rPr>
          <w:sz w:val="16"/>
          <w:szCs w:val="16"/>
        </w:rPr>
        <w:t>wynikających z przepisów podatkowych, w tym związanych z obowiązkiem przekazywania organom podatkowym informacji o schematach podatkowych,</w:t>
      </w:r>
    </w:p>
    <w:p w14:paraId="7B62E688" w14:textId="77777777" w:rsidR="00CF5CE6" w:rsidRPr="00163A23" w:rsidRDefault="00CF5CE6" w:rsidP="00CF5CE6">
      <w:pPr>
        <w:numPr>
          <w:ilvl w:val="2"/>
          <w:numId w:val="9"/>
        </w:numPr>
        <w:spacing w:line="276" w:lineRule="auto"/>
        <w:ind w:left="567" w:hanging="283"/>
        <w:jc w:val="both"/>
        <w:rPr>
          <w:sz w:val="16"/>
          <w:szCs w:val="16"/>
        </w:rPr>
      </w:pPr>
      <w:r w:rsidRPr="00163A23">
        <w:rPr>
          <w:sz w:val="16"/>
          <w:szCs w:val="16"/>
        </w:rPr>
        <w:t>weryfikacji poprawności i aktualności Pani/Pana danych oraz Pani/Pana wiarygodności w celu ochrony interesów ekonomicznych i prawnych ORLEN S.A. w szczególności poprzez weryfikację występowania Pana/Pani danych na listach sankcyjnych.</w:t>
      </w:r>
    </w:p>
    <w:p w14:paraId="1C32E51F" w14:textId="77777777" w:rsidR="00CF5CE6" w:rsidRPr="00AD4C28" w:rsidRDefault="00CF5CE6" w:rsidP="00CF5CE6">
      <w:pPr>
        <w:numPr>
          <w:ilvl w:val="2"/>
          <w:numId w:val="9"/>
        </w:numPr>
        <w:spacing w:line="276" w:lineRule="auto"/>
        <w:ind w:left="567" w:hanging="283"/>
        <w:jc w:val="both"/>
        <w:rPr>
          <w:sz w:val="16"/>
          <w:szCs w:val="16"/>
        </w:rPr>
      </w:pPr>
      <w:r w:rsidRPr="00163A23">
        <w:rPr>
          <w:sz w:val="16"/>
          <w:szCs w:val="16"/>
        </w:rPr>
        <w:t>ustalania, dochodzenia i obsługi w razie zaistnienia roszczeń.</w:t>
      </w:r>
    </w:p>
    <w:p w14:paraId="678C9786" w14:textId="77777777" w:rsidR="00CF5CE6" w:rsidRPr="00163A23" w:rsidRDefault="00CF5CE6" w:rsidP="00CF5CE6">
      <w:pPr>
        <w:numPr>
          <w:ilvl w:val="0"/>
          <w:numId w:val="8"/>
        </w:numPr>
        <w:spacing w:line="276" w:lineRule="auto"/>
        <w:ind w:left="284" w:hanging="284"/>
        <w:jc w:val="both"/>
        <w:rPr>
          <w:sz w:val="16"/>
          <w:szCs w:val="16"/>
        </w:rPr>
      </w:pPr>
      <w:r w:rsidRPr="00163A23">
        <w:rPr>
          <w:sz w:val="16"/>
          <w:szCs w:val="16"/>
        </w:rPr>
        <w:t>Podstawą prawną przetwarzania przez ORLEN S.A. Pani/Pana danych osobowych w celach wskazanych w ust. 3 powyżej jest:</w:t>
      </w:r>
    </w:p>
    <w:p w14:paraId="179DD18A" w14:textId="77777777" w:rsidR="00CF5CE6" w:rsidRPr="00163A23" w:rsidRDefault="00CF5CE6" w:rsidP="00CF5CE6">
      <w:pPr>
        <w:numPr>
          <w:ilvl w:val="2"/>
          <w:numId w:val="10"/>
        </w:numPr>
        <w:spacing w:line="276" w:lineRule="auto"/>
        <w:ind w:left="567" w:hanging="283"/>
        <w:jc w:val="both"/>
        <w:rPr>
          <w:sz w:val="16"/>
          <w:szCs w:val="16"/>
        </w:rPr>
      </w:pPr>
      <w:r w:rsidRPr="00163A23">
        <w:rPr>
          <w:sz w:val="16"/>
          <w:szCs w:val="16"/>
        </w:rPr>
        <w:t>zawarcie i wykonanie umowy (zgodnie z art. 6 ust. 1 lit. b RODO) dla celów wskazanych w pkt 3 lit. a,</w:t>
      </w:r>
    </w:p>
    <w:p w14:paraId="1C7C5727" w14:textId="77777777" w:rsidR="00CF5CE6" w:rsidRPr="00163A23" w:rsidRDefault="00CF5CE6" w:rsidP="00CF5CE6">
      <w:pPr>
        <w:numPr>
          <w:ilvl w:val="2"/>
          <w:numId w:val="10"/>
        </w:numPr>
        <w:spacing w:line="276" w:lineRule="auto"/>
        <w:ind w:left="567" w:hanging="283"/>
        <w:jc w:val="both"/>
        <w:rPr>
          <w:sz w:val="16"/>
          <w:szCs w:val="16"/>
        </w:rPr>
      </w:pPr>
      <w:r w:rsidRPr="00163A23">
        <w:rPr>
          <w:sz w:val="16"/>
          <w:szCs w:val="16"/>
        </w:rPr>
        <w:t xml:space="preserve">wypełnianie </w:t>
      </w:r>
      <w:proofErr w:type="gramStart"/>
      <w:r w:rsidRPr="00163A23">
        <w:rPr>
          <w:sz w:val="16"/>
          <w:szCs w:val="16"/>
        </w:rPr>
        <w:t>obowiązków  prawnych</w:t>
      </w:r>
      <w:proofErr w:type="gramEnd"/>
      <w:r w:rsidRPr="00163A23">
        <w:rPr>
          <w:sz w:val="16"/>
          <w:szCs w:val="16"/>
        </w:rPr>
        <w:t xml:space="preserve">  ciążących na ORLEN S.A. (zgodnie z art. 6 ust. 1 lit. c RODO) dla celów wskazanych w pkt 3 lit. b,</w:t>
      </w:r>
    </w:p>
    <w:p w14:paraId="69283999" w14:textId="77777777" w:rsidR="00CF5CE6" w:rsidRPr="00AD4C28" w:rsidRDefault="00CF5CE6" w:rsidP="00CF5CE6">
      <w:pPr>
        <w:numPr>
          <w:ilvl w:val="2"/>
          <w:numId w:val="10"/>
        </w:numPr>
        <w:spacing w:line="276" w:lineRule="auto"/>
        <w:ind w:left="567" w:hanging="283"/>
        <w:jc w:val="both"/>
        <w:rPr>
          <w:sz w:val="16"/>
          <w:szCs w:val="16"/>
        </w:rPr>
      </w:pPr>
      <w:r w:rsidRPr="00163A23">
        <w:rPr>
          <w:sz w:val="16"/>
          <w:szCs w:val="16"/>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473698E5" w14:textId="77777777" w:rsidR="00CF5CE6" w:rsidRPr="00AD4C28" w:rsidRDefault="00CF5CE6" w:rsidP="00CF5CE6">
      <w:pPr>
        <w:numPr>
          <w:ilvl w:val="0"/>
          <w:numId w:val="8"/>
        </w:numPr>
        <w:tabs>
          <w:tab w:val="left" w:pos="284"/>
        </w:tabs>
        <w:spacing w:line="276" w:lineRule="auto"/>
        <w:ind w:left="284" w:hanging="284"/>
        <w:jc w:val="both"/>
        <w:rPr>
          <w:sz w:val="16"/>
          <w:szCs w:val="16"/>
        </w:rPr>
      </w:pPr>
      <w:r w:rsidRPr="00163A23">
        <w:rPr>
          <w:sz w:val="16"/>
          <w:szCs w:val="16"/>
        </w:rPr>
        <w:t>Pani/Pana</w:t>
      </w:r>
      <w:r w:rsidRPr="00163A23">
        <w:rPr>
          <w:i/>
          <w:color w:val="000000" w:themeColor="text1"/>
          <w:sz w:val="16"/>
          <w:szCs w:val="16"/>
        </w:rPr>
        <w:t xml:space="preserve"> </w:t>
      </w:r>
      <w:r w:rsidRPr="00163A23">
        <w:rPr>
          <w:sz w:val="16"/>
          <w:szCs w:val="16"/>
        </w:rPr>
        <w:t>dane osobowe, które zostały przekazane do ORLEN S.A. przez Panią/ Pana osobiście lub przez osobę / osoby upoważnione do działania w imieniu Kontrahenta, tj. podmiotu świadczącego usługi dla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14945BC4" w14:textId="77777777" w:rsidR="00CF5CE6" w:rsidRPr="00AD4C28" w:rsidRDefault="00CF5CE6" w:rsidP="00CF5CE6">
      <w:pPr>
        <w:numPr>
          <w:ilvl w:val="0"/>
          <w:numId w:val="8"/>
        </w:numPr>
        <w:tabs>
          <w:tab w:val="left" w:pos="284"/>
        </w:tabs>
        <w:spacing w:line="276" w:lineRule="auto"/>
        <w:ind w:left="284" w:hanging="284"/>
        <w:jc w:val="both"/>
        <w:rPr>
          <w:sz w:val="16"/>
          <w:szCs w:val="16"/>
          <w:lang w:val="cs-CZ"/>
        </w:rPr>
      </w:pPr>
      <w:r w:rsidRPr="00163A23">
        <w:rPr>
          <w:sz w:val="16"/>
          <w:szCs w:val="16"/>
          <w:lang w:val="cs-CZ"/>
        </w:rPr>
        <w:t xml:space="preserve">Pani/Pana dane osobowe mogą być udostępniane przez ORLEN S.A. podmiotom i organom upoważnionym do przetwarzania tych danych </w:t>
      </w:r>
      <w:r w:rsidRPr="00163A23">
        <w:rPr>
          <w:color w:val="000000" w:themeColor="text1"/>
          <w:sz w:val="16"/>
          <w:szCs w:val="16"/>
          <w:lang w:val="cs-CZ"/>
        </w:rPr>
        <w:t>na podstawie obowiązujących przepisów prawa. Pani/Pana dane osobowe mogą być również przekazywane</w:t>
      </w:r>
      <w:r w:rsidRPr="00163A23">
        <w:rPr>
          <w:sz w:val="16"/>
          <w:szCs w:val="16"/>
          <w:lang w:val="cs-CZ"/>
        </w:rPr>
        <w:t xml:space="preserve">, w zakresie niezbędnym do realizacji celów przetwarzania, o których mowa w pkt 3, </w:t>
      </w:r>
      <w:r w:rsidRPr="00163A23">
        <w:rPr>
          <w:color w:val="000000" w:themeColor="text1"/>
          <w:sz w:val="16"/>
          <w:szCs w:val="16"/>
          <w:lang w:val="cs-CZ"/>
        </w:rPr>
        <w:t xml:space="preserve">pozostałym </w:t>
      </w:r>
      <w:r w:rsidRPr="00163A23">
        <w:rPr>
          <w:sz w:val="16"/>
          <w:szCs w:val="16"/>
          <w:lang w:val="cs-CZ"/>
        </w:rPr>
        <w:t>Spółkom z GK ORLEN</w:t>
      </w:r>
      <w:r w:rsidRPr="00163A23">
        <w:rPr>
          <w:color w:val="000000" w:themeColor="text1"/>
          <w:sz w:val="16"/>
          <w:szCs w:val="16"/>
          <w:lang w:val="cs-CZ"/>
        </w:rPr>
        <w:t xml:space="preserve"> oraz </w:t>
      </w:r>
      <w:r w:rsidRPr="00163A23">
        <w:rPr>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A912820" w14:textId="77777777" w:rsidR="00CF5CE6" w:rsidRPr="00AD4C28" w:rsidRDefault="00CF5CE6" w:rsidP="00CF5CE6">
      <w:pPr>
        <w:numPr>
          <w:ilvl w:val="0"/>
          <w:numId w:val="8"/>
        </w:numPr>
        <w:tabs>
          <w:tab w:val="left" w:pos="284"/>
        </w:tabs>
        <w:spacing w:line="276" w:lineRule="auto"/>
        <w:ind w:left="284" w:hanging="284"/>
        <w:jc w:val="both"/>
        <w:rPr>
          <w:sz w:val="16"/>
          <w:szCs w:val="16"/>
        </w:rPr>
      </w:pPr>
      <w:r w:rsidRPr="00163A23">
        <w:rPr>
          <w:sz w:val="16"/>
          <w:szCs w:val="16"/>
          <w:lang w:val="cs-CZ"/>
        </w:rPr>
        <w:t xml:space="preserve">Pani/Pana dane osobowe przetwarzane są przez okres obowiązywania umowy oraz okres 5 lat po jej zakończeniu, jednakże nie krócej niż do czasu wygaśnięcia wzajemnych roszczeń wynikajacych </w:t>
      </w:r>
      <w:r w:rsidRPr="00163A23">
        <w:rPr>
          <w:sz w:val="16"/>
          <w:szCs w:val="16"/>
        </w:rPr>
        <w:t>z umowy. Podanie danych osobowych jest dobrowolne, lecz niezbędne do zawarcia i wykonania umowy.</w:t>
      </w:r>
    </w:p>
    <w:p w14:paraId="4DBD16C3" w14:textId="77777777" w:rsidR="00CF5CE6" w:rsidRPr="00163A23" w:rsidRDefault="00CF5CE6" w:rsidP="00CF5CE6">
      <w:pPr>
        <w:numPr>
          <w:ilvl w:val="0"/>
          <w:numId w:val="8"/>
        </w:numPr>
        <w:tabs>
          <w:tab w:val="left" w:pos="284"/>
        </w:tabs>
        <w:spacing w:line="276" w:lineRule="auto"/>
        <w:ind w:left="284" w:hanging="284"/>
        <w:jc w:val="both"/>
        <w:rPr>
          <w:color w:val="000000" w:themeColor="text1"/>
          <w:sz w:val="16"/>
          <w:szCs w:val="16"/>
        </w:rPr>
      </w:pPr>
      <w:r w:rsidRPr="00163A23">
        <w:rPr>
          <w:color w:val="000000" w:themeColor="text1"/>
          <w:sz w:val="16"/>
          <w:szCs w:val="16"/>
        </w:rPr>
        <w:t>Przysługują Pani/Pan prawa związane z przetwarzaniem danych osobowych:</w:t>
      </w:r>
    </w:p>
    <w:p w14:paraId="6A1F0716" w14:textId="77777777" w:rsidR="00CF5CE6" w:rsidRPr="00163A23" w:rsidRDefault="00CF5CE6" w:rsidP="00CF5CE6">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dostępu do treści swoich danych, </w:t>
      </w:r>
    </w:p>
    <w:p w14:paraId="435FC570" w14:textId="77777777" w:rsidR="00CF5CE6" w:rsidRPr="00163A23" w:rsidRDefault="00CF5CE6" w:rsidP="00CF5CE6">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prawo do sprostowania danych osobowych,</w:t>
      </w:r>
    </w:p>
    <w:p w14:paraId="4C26297C" w14:textId="77777777" w:rsidR="00CF5CE6" w:rsidRPr="00163A23" w:rsidRDefault="00CF5CE6" w:rsidP="00CF5CE6">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do usunięcia danych osobowych lub ograniczenia przetwarzania, </w:t>
      </w:r>
    </w:p>
    <w:p w14:paraId="6F12650B" w14:textId="77777777" w:rsidR="00CF5CE6" w:rsidRPr="00163A23" w:rsidRDefault="00CF5CE6" w:rsidP="00CF5CE6">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do przenoszenia danych, </w:t>
      </w:r>
    </w:p>
    <w:p w14:paraId="2FBB3F86" w14:textId="77777777" w:rsidR="00CF5CE6" w:rsidRPr="00163A23" w:rsidRDefault="00CF5CE6" w:rsidP="00CF5CE6">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wniesienia sprzeciwu - w przypadkach, kiedy ORLEN S.A. przetwarza Pani/Pana dane osobowe na podstawie swojego prawnie uzasadnionego interesu - sprzeciw można wyrazić ze względu na szczególną sytuację. </w:t>
      </w:r>
    </w:p>
    <w:p w14:paraId="3D80BA24" w14:textId="77777777" w:rsidR="00CF5CE6" w:rsidRPr="00163A23" w:rsidRDefault="00CF5CE6" w:rsidP="00CF5CE6">
      <w:pPr>
        <w:spacing w:after="150"/>
        <w:ind w:left="284"/>
        <w:jc w:val="both"/>
        <w:rPr>
          <w:color w:val="000000" w:themeColor="text1"/>
          <w:sz w:val="16"/>
          <w:szCs w:val="16"/>
        </w:rPr>
      </w:pPr>
      <w:r w:rsidRPr="00163A23">
        <w:rPr>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0E71D557" w14:textId="77777777" w:rsidR="00CF5CE6" w:rsidRPr="00471883" w:rsidRDefault="00CF5CE6" w:rsidP="00CF5CE6">
      <w:pPr>
        <w:numPr>
          <w:ilvl w:val="0"/>
          <w:numId w:val="8"/>
        </w:numPr>
        <w:tabs>
          <w:tab w:val="left" w:pos="284"/>
        </w:tabs>
        <w:spacing w:line="276" w:lineRule="auto"/>
        <w:ind w:left="284" w:hanging="284"/>
        <w:jc w:val="both"/>
        <w:rPr>
          <w:color w:val="000000" w:themeColor="text1"/>
          <w:sz w:val="16"/>
          <w:szCs w:val="16"/>
        </w:rPr>
      </w:pPr>
      <w:r w:rsidRPr="00163A23">
        <w:rPr>
          <w:color w:val="000000" w:themeColor="text1"/>
          <w:sz w:val="16"/>
          <w:szCs w:val="16"/>
        </w:rPr>
        <w:t>Przysługuje Pani/Panu prawo do wniesienia skargi do Prezesa Urzędu Ochrony Danych Osobowych.</w:t>
      </w:r>
    </w:p>
    <w:p w14:paraId="4012316A" w14:textId="77777777" w:rsidR="00CF5CE6" w:rsidRDefault="00CF5CE6" w:rsidP="00CF5CE6">
      <w:pPr>
        <w:ind w:left="3600" w:firstLine="720"/>
        <w:jc w:val="right"/>
        <w:rPr>
          <w:rFonts w:eastAsia="Calibri"/>
          <w:b/>
          <w:i/>
          <w:sz w:val="16"/>
          <w:szCs w:val="16"/>
          <w:lang w:eastAsia="zh-CN"/>
        </w:rPr>
      </w:pPr>
    </w:p>
    <w:p w14:paraId="0A74D347" w14:textId="77777777" w:rsidR="00CF5CE6" w:rsidRDefault="00CF5CE6" w:rsidP="00CF5CE6">
      <w:pPr>
        <w:rPr>
          <w:rFonts w:eastAsia="Calibri"/>
          <w:b/>
          <w:i/>
          <w:sz w:val="16"/>
          <w:szCs w:val="16"/>
          <w:lang w:eastAsia="zh-CN"/>
        </w:rPr>
      </w:pPr>
    </w:p>
    <w:p w14:paraId="3ED9EFCF" w14:textId="77777777" w:rsidR="00CF5CE6" w:rsidRPr="00041E7C" w:rsidRDefault="00CF5CE6" w:rsidP="00CF5CE6">
      <w:pPr>
        <w:jc w:val="right"/>
        <w:rPr>
          <w:rFonts w:eastAsia="Calibri"/>
          <w:b/>
          <w:color w:val="000000" w:themeColor="text1"/>
          <w:sz w:val="16"/>
          <w:szCs w:val="16"/>
          <w:lang w:eastAsia="zh-CN"/>
        </w:rPr>
      </w:pPr>
      <w:r w:rsidRPr="00041E7C">
        <w:rPr>
          <w:rFonts w:eastAsia="Calibri"/>
          <w:b/>
          <w:color w:val="000000" w:themeColor="text1"/>
          <w:sz w:val="16"/>
          <w:szCs w:val="16"/>
          <w:lang w:eastAsia="zh-CN"/>
        </w:rPr>
        <w:lastRenderedPageBreak/>
        <w:t xml:space="preserve">Załącznik 2 do Oświadczenia o Beneficjencie rzeczywistym </w:t>
      </w:r>
    </w:p>
    <w:p w14:paraId="49D1A7B3" w14:textId="77777777" w:rsidR="00CF5CE6" w:rsidRPr="00D63383" w:rsidRDefault="00CF5CE6" w:rsidP="00CF5CE6">
      <w:pPr>
        <w:suppressAutoHyphens/>
        <w:contextualSpacing/>
        <w:jc w:val="center"/>
        <w:rPr>
          <w:rFonts w:eastAsia="Calibri"/>
          <w:b/>
          <w:sz w:val="16"/>
          <w:szCs w:val="16"/>
          <w:lang w:eastAsia="zh-CN"/>
        </w:rPr>
      </w:pPr>
    </w:p>
    <w:p w14:paraId="0B1B4D28" w14:textId="77777777" w:rsidR="00CF5CE6" w:rsidRPr="00D63383" w:rsidRDefault="00CF5CE6" w:rsidP="00CF5CE6">
      <w:pPr>
        <w:suppressAutoHyphens/>
        <w:contextualSpacing/>
        <w:jc w:val="center"/>
        <w:rPr>
          <w:rFonts w:eastAsia="Calibri"/>
          <w:b/>
          <w:sz w:val="16"/>
          <w:szCs w:val="16"/>
          <w:lang w:eastAsia="zh-CN"/>
        </w:rPr>
      </w:pPr>
      <w:r w:rsidRPr="00D63383">
        <w:rPr>
          <w:rFonts w:eastAsia="Calibri"/>
          <w:b/>
          <w:sz w:val="16"/>
          <w:szCs w:val="16"/>
          <w:lang w:eastAsia="zh-CN"/>
        </w:rPr>
        <w:t>Wyjaśnienia do Oświadczenia Beneficjent rzeczywisty</w:t>
      </w:r>
    </w:p>
    <w:p w14:paraId="316BA3D1" w14:textId="77777777" w:rsidR="00CF5CE6" w:rsidRPr="00D63383" w:rsidRDefault="00CF5CE6" w:rsidP="00CF5CE6">
      <w:pPr>
        <w:suppressAutoHyphens/>
        <w:contextualSpacing/>
        <w:jc w:val="center"/>
        <w:rPr>
          <w:rFonts w:eastAsia="Calibri"/>
          <w:b/>
          <w:sz w:val="16"/>
          <w:szCs w:val="16"/>
          <w:lang w:eastAsia="zh-CN"/>
        </w:rPr>
      </w:pPr>
    </w:p>
    <w:p w14:paraId="097849D1" w14:textId="77777777" w:rsidR="00CF5CE6" w:rsidRPr="00D63383" w:rsidRDefault="00CF5CE6" w:rsidP="00CF5CE6">
      <w:pPr>
        <w:suppressAutoHyphens/>
        <w:contextualSpacing/>
        <w:jc w:val="both"/>
        <w:rPr>
          <w:rFonts w:eastAsia="Calibri"/>
          <w:sz w:val="16"/>
          <w:szCs w:val="16"/>
          <w:lang w:eastAsia="zh-CN"/>
        </w:rPr>
      </w:pPr>
      <w:r w:rsidRPr="00D63383">
        <w:rPr>
          <w:rFonts w:eastAsia="Calibri"/>
          <w:sz w:val="16"/>
          <w:szCs w:val="16"/>
          <w:lang w:eastAsia="zh-CN"/>
        </w:rPr>
        <w:t>w rozumieniu Ustawy z dnia 1 marca 2018 (</w:t>
      </w:r>
      <w:proofErr w:type="spellStart"/>
      <w:r w:rsidRPr="00D63383">
        <w:rPr>
          <w:rFonts w:eastAsia="Calibri"/>
          <w:sz w:val="16"/>
          <w:szCs w:val="16"/>
          <w:lang w:eastAsia="zh-CN"/>
        </w:rPr>
        <w:t>t.j</w:t>
      </w:r>
      <w:proofErr w:type="spellEnd"/>
      <w:r w:rsidRPr="00D63383">
        <w:rPr>
          <w:rFonts w:eastAsia="Calibri"/>
          <w:sz w:val="16"/>
          <w:szCs w:val="16"/>
          <w:lang w:eastAsia="zh-CN"/>
        </w:rPr>
        <w:t xml:space="preserve">. Dz. U. 2021 poz. 1132 z </w:t>
      </w:r>
      <w:proofErr w:type="spellStart"/>
      <w:r w:rsidRPr="00D63383">
        <w:rPr>
          <w:rFonts w:eastAsia="Calibri"/>
          <w:sz w:val="16"/>
          <w:szCs w:val="16"/>
          <w:lang w:eastAsia="zh-CN"/>
        </w:rPr>
        <w:t>późn</w:t>
      </w:r>
      <w:proofErr w:type="spellEnd"/>
      <w:r w:rsidRPr="00D63383">
        <w:rPr>
          <w:rFonts w:eastAsia="Calibri"/>
          <w:sz w:val="16"/>
          <w:szCs w:val="16"/>
          <w:lang w:eastAsia="zh-CN"/>
        </w:rPr>
        <w:t>. zm.) o przeciwdziałaniu praniu pieniędzy oraz finansowaniu terroryzmu stanowiącej wdrożenie:</w:t>
      </w:r>
    </w:p>
    <w:p w14:paraId="66B495F0" w14:textId="77777777" w:rsidR="00CF5CE6" w:rsidRPr="00D63383" w:rsidRDefault="00CF5CE6" w:rsidP="00CF5CE6">
      <w:pPr>
        <w:pStyle w:val="Akapitzlist"/>
        <w:numPr>
          <w:ilvl w:val="0"/>
          <w:numId w:val="18"/>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8E90F2D" w14:textId="77777777" w:rsidR="00CF5CE6" w:rsidRPr="00D63383" w:rsidRDefault="00CF5CE6" w:rsidP="00CF5CE6">
      <w:pPr>
        <w:pStyle w:val="Akapitzlist"/>
        <w:numPr>
          <w:ilvl w:val="0"/>
          <w:numId w:val="18"/>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5FF7F5E8" w14:textId="77777777" w:rsidR="00CF5CE6" w:rsidRPr="00D63383" w:rsidRDefault="00CF5CE6" w:rsidP="00CF5CE6">
      <w:pPr>
        <w:pStyle w:val="Akapitzlist"/>
        <w:suppressAutoHyphens/>
        <w:ind w:left="284"/>
        <w:jc w:val="both"/>
        <w:rPr>
          <w:rFonts w:ascii="Arial" w:hAnsi="Arial"/>
          <w:sz w:val="16"/>
          <w:szCs w:val="16"/>
          <w:lang w:eastAsia="zh-CN"/>
        </w:rPr>
      </w:pPr>
    </w:p>
    <w:p w14:paraId="46A1A6D6" w14:textId="77777777" w:rsidR="00CF5CE6" w:rsidRPr="00D63383" w:rsidRDefault="00CF5CE6" w:rsidP="00CF5CE6">
      <w:pPr>
        <w:pStyle w:val="Akapitzlist"/>
        <w:numPr>
          <w:ilvl w:val="0"/>
          <w:numId w:val="17"/>
        </w:numPr>
        <w:suppressAutoHyphens/>
        <w:spacing w:after="240" w:line="240" w:lineRule="auto"/>
        <w:ind w:left="284" w:hanging="284"/>
        <w:jc w:val="both"/>
        <w:rPr>
          <w:rFonts w:ascii="Arial" w:hAnsi="Arial"/>
          <w:b/>
          <w:sz w:val="16"/>
          <w:szCs w:val="16"/>
          <w:lang w:eastAsia="zh-CN"/>
        </w:rPr>
      </w:pPr>
      <w:r w:rsidRPr="00D63383">
        <w:rPr>
          <w:rFonts w:ascii="Arial" w:hAnsi="Arial"/>
          <w:b/>
          <w:sz w:val="16"/>
          <w:szCs w:val="16"/>
          <w:lang w:eastAsia="zh-CN"/>
        </w:rPr>
        <w:t>BENEFICJENT RZECZYWISTY</w:t>
      </w:r>
    </w:p>
    <w:p w14:paraId="428A4C9D" w14:textId="77777777" w:rsidR="00CF5CE6" w:rsidRPr="00D63383" w:rsidRDefault="00CF5CE6" w:rsidP="00CF5CE6">
      <w:pPr>
        <w:suppressAutoHyphens/>
        <w:contextualSpacing/>
        <w:jc w:val="both"/>
        <w:rPr>
          <w:rFonts w:eastAsia="Calibri"/>
          <w:sz w:val="16"/>
          <w:szCs w:val="16"/>
          <w:lang w:eastAsia="zh-CN"/>
        </w:rPr>
      </w:pPr>
      <w:r w:rsidRPr="00D63383">
        <w:rPr>
          <w:rFonts w:eastAsia="Calibri"/>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EA9F9F4" w14:textId="77777777" w:rsidR="00CF5CE6" w:rsidRPr="00D63383" w:rsidRDefault="00CF5CE6" w:rsidP="00CF5CE6">
      <w:pPr>
        <w:pStyle w:val="Akapitzlist"/>
        <w:numPr>
          <w:ilvl w:val="0"/>
          <w:numId w:val="16"/>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69E6D417" w14:textId="77777777" w:rsidR="00CF5CE6" w:rsidRPr="00D63383" w:rsidRDefault="00CF5CE6" w:rsidP="00CF5CE6">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osoba fizyczna będącą udziałowcem lub akcjonariuszem, której przysługuje prawo własności więcej niż 25% ogólnej liczby udziałów lub akcji tej osoby prawnej, </w:t>
      </w:r>
    </w:p>
    <w:p w14:paraId="57635703" w14:textId="77777777" w:rsidR="00CF5CE6" w:rsidRPr="00D63383" w:rsidRDefault="00CF5CE6" w:rsidP="00CF5CE6">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190DF412" w14:textId="77777777" w:rsidR="00CF5CE6" w:rsidRPr="00D63383" w:rsidRDefault="00CF5CE6" w:rsidP="00CF5CE6">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759122F" w14:textId="77777777" w:rsidR="00CF5CE6" w:rsidRPr="00D63383" w:rsidRDefault="00CF5CE6" w:rsidP="00CF5CE6">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osoba fizyczna sprawująca kontrolę nad osobą prawną poprzez posiadanie uprawnień, o których mowa w art. 3 ust. 1 pkt 37 ustawy z dnia 29 września 1994 r. o rachunkowości (Dz. U. z 2021 r. poz. 217) tj. osoba fizyczna sprawująca </w:t>
      </w:r>
      <w:proofErr w:type="gramStart"/>
      <w:r w:rsidRPr="00D63383">
        <w:rPr>
          <w:rFonts w:ascii="Arial" w:hAnsi="Arial"/>
          <w:sz w:val="16"/>
          <w:szCs w:val="16"/>
          <w:lang w:eastAsia="zh-CN"/>
        </w:rPr>
        <w:t>kontrolę  poprzez</w:t>
      </w:r>
      <w:proofErr w:type="gramEnd"/>
      <w:r w:rsidRPr="00D63383">
        <w:rPr>
          <w:rFonts w:ascii="Arial" w:hAnsi="Arial"/>
          <w:sz w:val="16"/>
          <w:szCs w:val="16"/>
          <w:lang w:eastAsia="zh-CN"/>
        </w:rPr>
        <w:t xml:space="preserve"> posiadanie uprawnień identycznych co jednostka dominująca, lub</w:t>
      </w:r>
    </w:p>
    <w:p w14:paraId="3F1B5F07" w14:textId="77777777" w:rsidR="00CF5CE6" w:rsidRPr="00D63383" w:rsidRDefault="00CF5CE6" w:rsidP="00CF5CE6">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sz w:val="16"/>
          <w:szCs w:val="16"/>
          <w:lang w:eastAsia="zh-CN"/>
        </w:rPr>
        <w:t>tiret</w:t>
      </w:r>
      <w:proofErr w:type="spellEnd"/>
      <w:r w:rsidRPr="00D63383">
        <w:rPr>
          <w:rFonts w:ascii="Arial" w:hAnsi="Arial"/>
          <w:sz w:val="16"/>
          <w:szCs w:val="16"/>
          <w:lang w:eastAsia="zh-CN"/>
        </w:rPr>
        <w:t xml:space="preserve"> pierwsze - czwarte oraz w przypadku niestwierdzenia podejrzeń prania pieniędzy lub finansowania terroryzmu.</w:t>
      </w:r>
    </w:p>
    <w:p w14:paraId="18197419" w14:textId="77777777" w:rsidR="00CF5CE6" w:rsidRPr="00D63383" w:rsidRDefault="00CF5CE6" w:rsidP="00CF5CE6">
      <w:pPr>
        <w:pStyle w:val="Akapitzlist"/>
        <w:suppressAutoHyphens/>
        <w:ind w:left="284"/>
        <w:jc w:val="both"/>
        <w:rPr>
          <w:rFonts w:ascii="Arial" w:hAnsi="Arial"/>
          <w:sz w:val="16"/>
          <w:szCs w:val="16"/>
          <w:lang w:eastAsia="zh-CN"/>
        </w:rPr>
      </w:pPr>
    </w:p>
    <w:p w14:paraId="2387B3C8" w14:textId="77777777" w:rsidR="00CF5CE6" w:rsidRPr="00D63383" w:rsidRDefault="00CF5CE6" w:rsidP="00CF5CE6">
      <w:pPr>
        <w:pStyle w:val="Akapitzlist"/>
        <w:numPr>
          <w:ilvl w:val="0"/>
          <w:numId w:val="16"/>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W przypadku trustu Beneficjentem rzeczywistym jest:</w:t>
      </w:r>
    </w:p>
    <w:p w14:paraId="2808CB30" w14:textId="77777777" w:rsidR="00CF5CE6" w:rsidRPr="00D63383" w:rsidRDefault="00CF5CE6" w:rsidP="00CF5CE6">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założyciel,</w:t>
      </w:r>
    </w:p>
    <w:p w14:paraId="7467A782" w14:textId="77777777" w:rsidR="00CF5CE6" w:rsidRPr="00D63383" w:rsidRDefault="00CF5CE6" w:rsidP="00CF5CE6">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powiernik,</w:t>
      </w:r>
    </w:p>
    <w:p w14:paraId="47921379" w14:textId="77777777" w:rsidR="00CF5CE6" w:rsidRPr="00D63383" w:rsidRDefault="00CF5CE6" w:rsidP="00CF5CE6">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nadzorca, jeżeli został ustanowiony,</w:t>
      </w:r>
    </w:p>
    <w:p w14:paraId="4A01DC80" w14:textId="77777777" w:rsidR="00CF5CE6" w:rsidRPr="00D63383" w:rsidRDefault="00CF5CE6" w:rsidP="00CF5CE6">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beneficjent lub – w </w:t>
      </w:r>
      <w:proofErr w:type="gramStart"/>
      <w:r w:rsidRPr="00D63383">
        <w:rPr>
          <w:rFonts w:ascii="Arial" w:hAnsi="Arial"/>
          <w:sz w:val="16"/>
          <w:szCs w:val="16"/>
          <w:lang w:eastAsia="zh-CN"/>
        </w:rPr>
        <w:t>przypadku</w:t>
      </w:r>
      <w:proofErr w:type="gramEnd"/>
      <w:r w:rsidRPr="00D63383">
        <w:rPr>
          <w:rFonts w:ascii="Arial" w:hAnsi="Arial"/>
          <w:sz w:val="16"/>
          <w:szCs w:val="16"/>
          <w:lang w:eastAsia="zh-CN"/>
        </w:rPr>
        <w:t xml:space="preserve"> gdy osoby fizyczne czerpiące korzyści z danego trustu nie zostały jeszcze określone – grupa osób, w których głównym interesie powstał lub działa trust,</w:t>
      </w:r>
    </w:p>
    <w:p w14:paraId="447508A5" w14:textId="77777777" w:rsidR="00CF5CE6" w:rsidRPr="00D63383" w:rsidRDefault="00CF5CE6" w:rsidP="00CF5CE6">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inna osoba</w:t>
      </w:r>
      <w:r>
        <w:rPr>
          <w:rFonts w:ascii="Arial" w:hAnsi="Arial"/>
          <w:sz w:val="16"/>
          <w:szCs w:val="16"/>
          <w:lang w:eastAsia="zh-CN"/>
        </w:rPr>
        <w:t xml:space="preserve"> fizyczna</w:t>
      </w:r>
      <w:r w:rsidRPr="00D63383">
        <w:rPr>
          <w:rFonts w:ascii="Arial" w:hAnsi="Arial"/>
          <w:sz w:val="16"/>
          <w:szCs w:val="16"/>
          <w:lang w:eastAsia="zh-CN"/>
        </w:rPr>
        <w:t xml:space="preserve"> sprawująca kontrolę nad trustem,</w:t>
      </w:r>
    </w:p>
    <w:p w14:paraId="58D97C3B" w14:textId="77777777" w:rsidR="00CF5CE6" w:rsidRPr="00D63383" w:rsidRDefault="00CF5CE6" w:rsidP="00CF5CE6">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inna osoba fizyczna posiadająca uprawnienia lub wykonująca obowiązki równoważne z określonymi </w:t>
      </w:r>
      <w:r>
        <w:rPr>
          <w:rFonts w:ascii="Arial" w:hAnsi="Arial"/>
          <w:sz w:val="16"/>
          <w:szCs w:val="16"/>
          <w:lang w:eastAsia="zh-CN"/>
        </w:rPr>
        <w:t xml:space="preserve">w </w:t>
      </w:r>
      <w:proofErr w:type="spellStart"/>
      <w:r>
        <w:rPr>
          <w:rFonts w:ascii="Arial" w:hAnsi="Arial"/>
          <w:sz w:val="16"/>
          <w:szCs w:val="16"/>
          <w:lang w:eastAsia="zh-CN"/>
        </w:rPr>
        <w:t>tiret</w:t>
      </w:r>
      <w:proofErr w:type="spellEnd"/>
      <w:r>
        <w:rPr>
          <w:rFonts w:ascii="Arial" w:hAnsi="Arial"/>
          <w:sz w:val="16"/>
          <w:szCs w:val="16"/>
          <w:lang w:eastAsia="zh-CN"/>
        </w:rPr>
        <w:t xml:space="preserve"> pierwszy - piąty</w:t>
      </w:r>
      <w:r w:rsidRPr="00D63383">
        <w:rPr>
          <w:rFonts w:ascii="Arial" w:hAnsi="Arial"/>
          <w:sz w:val="16"/>
          <w:szCs w:val="16"/>
          <w:lang w:eastAsia="zh-CN"/>
        </w:rPr>
        <w:t>.</w:t>
      </w:r>
    </w:p>
    <w:p w14:paraId="2A7FB88E" w14:textId="77777777" w:rsidR="00CF5CE6" w:rsidRPr="00D63383" w:rsidRDefault="00CF5CE6" w:rsidP="00CF5CE6">
      <w:pPr>
        <w:pStyle w:val="Akapitzlist"/>
        <w:suppressAutoHyphens/>
        <w:ind w:left="284"/>
        <w:jc w:val="both"/>
        <w:rPr>
          <w:rFonts w:ascii="Arial" w:hAnsi="Arial"/>
          <w:sz w:val="16"/>
          <w:szCs w:val="16"/>
          <w:lang w:eastAsia="zh-CN"/>
        </w:rPr>
      </w:pPr>
    </w:p>
    <w:p w14:paraId="00D7E041" w14:textId="77777777" w:rsidR="00CF5CE6" w:rsidRPr="00D63383" w:rsidRDefault="00CF5CE6" w:rsidP="00CF5CE6">
      <w:pPr>
        <w:pStyle w:val="Akapitzlist"/>
        <w:numPr>
          <w:ilvl w:val="0"/>
          <w:numId w:val="16"/>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74C2C7B8" w14:textId="77777777" w:rsidR="00CF5CE6" w:rsidRDefault="00CF5CE6" w:rsidP="00CF5CE6"/>
    <w:p w14:paraId="630EAB64" w14:textId="77777777" w:rsidR="00041E7C" w:rsidRPr="00387756" w:rsidRDefault="00041E7C" w:rsidP="00041E7C">
      <w:pPr>
        <w:rPr>
          <w:b/>
          <w:szCs w:val="22"/>
        </w:rPr>
      </w:pPr>
    </w:p>
    <w:p w14:paraId="313504D3" w14:textId="2BE5B907" w:rsidR="004C7450" w:rsidRDefault="004C7450" w:rsidP="00EE7682">
      <w:pPr>
        <w:spacing w:line="276" w:lineRule="auto"/>
        <w:rPr>
          <w:b/>
        </w:rPr>
      </w:pPr>
    </w:p>
    <w:p w14:paraId="3F617FE2" w14:textId="77777777" w:rsidR="001C42CE" w:rsidRDefault="001C42CE" w:rsidP="00EE7682">
      <w:pPr>
        <w:spacing w:line="276" w:lineRule="auto"/>
        <w:rPr>
          <w:b/>
        </w:rPr>
      </w:pPr>
    </w:p>
    <w:p w14:paraId="6FA481D6" w14:textId="77777777" w:rsidR="001C42CE" w:rsidRDefault="001C42CE" w:rsidP="00EE7682">
      <w:pPr>
        <w:spacing w:line="276" w:lineRule="auto"/>
        <w:rPr>
          <w:b/>
        </w:rPr>
      </w:pPr>
    </w:p>
    <w:p w14:paraId="7450BE78" w14:textId="77777777" w:rsidR="001C42CE" w:rsidRDefault="001C42CE" w:rsidP="00EE7682">
      <w:pPr>
        <w:spacing w:line="276" w:lineRule="auto"/>
        <w:rPr>
          <w:b/>
        </w:rPr>
      </w:pPr>
    </w:p>
    <w:p w14:paraId="61EA5E95" w14:textId="47631951" w:rsidR="00CB7D41" w:rsidRPr="009171D1" w:rsidRDefault="00CB7D41" w:rsidP="00832175">
      <w:pPr>
        <w:pStyle w:val="Nagwek2"/>
        <w:jc w:val="right"/>
        <w:rPr>
          <w:rFonts w:ascii="Arial" w:hAnsi="Arial" w:cs="Arial"/>
          <w:b/>
          <w:color w:val="000000" w:themeColor="text1"/>
          <w:sz w:val="22"/>
        </w:rPr>
      </w:pPr>
      <w:bookmarkStart w:id="15" w:name="_Toc210130408"/>
      <w:r w:rsidRPr="009171D1">
        <w:rPr>
          <w:rFonts w:ascii="Arial" w:hAnsi="Arial" w:cs="Arial"/>
          <w:b/>
          <w:color w:val="000000" w:themeColor="text1"/>
          <w:sz w:val="22"/>
        </w:rPr>
        <w:lastRenderedPageBreak/>
        <w:t>Załącznik nr 2</w:t>
      </w:r>
      <w:r w:rsidR="00832175" w:rsidRPr="009171D1">
        <w:rPr>
          <w:rFonts w:ascii="Arial" w:hAnsi="Arial" w:cs="Arial"/>
          <w:b/>
          <w:color w:val="000000" w:themeColor="text1"/>
          <w:sz w:val="22"/>
        </w:rPr>
        <w:t xml:space="preserve"> – Oferta techniczna</w:t>
      </w:r>
      <w:bookmarkEnd w:id="15"/>
    </w:p>
    <w:p w14:paraId="053F0359" w14:textId="77777777" w:rsidR="00EE7682" w:rsidRDefault="00EE7682" w:rsidP="00CB7D41">
      <w:pPr>
        <w:pStyle w:val="Tekstpodstawowy"/>
        <w:spacing w:line="276" w:lineRule="auto"/>
        <w:jc w:val="both"/>
        <w:rPr>
          <w:b/>
          <w:color w:val="000000" w:themeColor="text1"/>
          <w:sz w:val="20"/>
          <w:lang w:val="pl-PL"/>
        </w:rPr>
      </w:pPr>
    </w:p>
    <w:p w14:paraId="5BD165DD" w14:textId="77777777" w:rsidR="00CF5CE6" w:rsidRPr="00657BF6" w:rsidRDefault="00CF5CE6" w:rsidP="00CF5CE6">
      <w:pPr>
        <w:spacing w:line="280" w:lineRule="exact"/>
        <w:ind w:left="360"/>
        <w:jc w:val="both"/>
        <w:rPr>
          <w:b/>
          <w:szCs w:val="22"/>
        </w:rPr>
      </w:pPr>
      <w:r w:rsidRPr="00657BF6">
        <w:rPr>
          <w:b/>
          <w:szCs w:val="22"/>
        </w:rPr>
        <w:t>OFERENT</w:t>
      </w:r>
    </w:p>
    <w:p w14:paraId="0B3DBCFC" w14:textId="77777777" w:rsidR="00CF5CE6" w:rsidRPr="00C90CD7" w:rsidRDefault="00CF5CE6" w:rsidP="00CF5CE6">
      <w:pPr>
        <w:spacing w:line="280" w:lineRule="exact"/>
        <w:ind w:left="360"/>
        <w:jc w:val="both"/>
      </w:pPr>
      <w:r w:rsidRPr="00C90CD7">
        <w:t>.....................................................................</w:t>
      </w:r>
    </w:p>
    <w:p w14:paraId="5A87C006" w14:textId="77777777" w:rsidR="00CF5CE6" w:rsidRPr="00C90CD7" w:rsidRDefault="00CF5CE6" w:rsidP="00CF5CE6">
      <w:pPr>
        <w:spacing w:line="280" w:lineRule="exact"/>
        <w:ind w:left="360"/>
        <w:jc w:val="both"/>
      </w:pPr>
    </w:p>
    <w:p w14:paraId="24DE9407" w14:textId="77777777" w:rsidR="00CF5CE6" w:rsidRPr="00C90CD7" w:rsidRDefault="00CF5CE6" w:rsidP="00CF5CE6">
      <w:pPr>
        <w:spacing w:line="280" w:lineRule="exact"/>
        <w:ind w:left="360"/>
        <w:jc w:val="both"/>
      </w:pPr>
      <w:r w:rsidRPr="00C90CD7">
        <w:t>....................................................................</w:t>
      </w:r>
    </w:p>
    <w:p w14:paraId="09E18EF6" w14:textId="77777777" w:rsidR="00CF5CE6" w:rsidRPr="00C90CD7" w:rsidRDefault="00CF5CE6" w:rsidP="00CF5CE6">
      <w:pPr>
        <w:spacing w:line="280" w:lineRule="exact"/>
        <w:ind w:left="360"/>
        <w:jc w:val="both"/>
      </w:pPr>
    </w:p>
    <w:p w14:paraId="2D36329C" w14:textId="77777777" w:rsidR="00CF5CE6" w:rsidRPr="00C90CD7" w:rsidRDefault="00CF5CE6" w:rsidP="00CF5CE6">
      <w:pPr>
        <w:spacing w:line="280" w:lineRule="exact"/>
        <w:ind w:left="360"/>
        <w:jc w:val="both"/>
      </w:pPr>
      <w:r w:rsidRPr="00C90CD7">
        <w:t>....................................................................</w:t>
      </w:r>
    </w:p>
    <w:p w14:paraId="134049D7" w14:textId="77777777" w:rsidR="00CF5CE6" w:rsidRPr="00C90CD7" w:rsidRDefault="00CF5CE6" w:rsidP="00CF5CE6">
      <w:pPr>
        <w:spacing w:line="280" w:lineRule="exact"/>
        <w:ind w:left="360"/>
        <w:jc w:val="both"/>
      </w:pPr>
      <w:r w:rsidRPr="00C90CD7">
        <w:t>nazwa, siedziba, adres OFERENTA</w:t>
      </w:r>
    </w:p>
    <w:p w14:paraId="245D754E" w14:textId="77777777" w:rsidR="00CF5CE6" w:rsidRPr="00C90CD7" w:rsidRDefault="00CF5CE6" w:rsidP="00CF5CE6">
      <w:pPr>
        <w:spacing w:line="280" w:lineRule="exact"/>
        <w:ind w:left="360"/>
        <w:jc w:val="both"/>
      </w:pPr>
    </w:p>
    <w:p w14:paraId="3069EDA8" w14:textId="77777777" w:rsidR="00CF5CE6" w:rsidRPr="00C90CD7" w:rsidRDefault="00CF5CE6" w:rsidP="00CF5CE6">
      <w:pPr>
        <w:spacing w:line="280" w:lineRule="exact"/>
        <w:ind w:left="360"/>
        <w:jc w:val="both"/>
      </w:pPr>
    </w:p>
    <w:p w14:paraId="6ACF01F9" w14:textId="77777777" w:rsidR="00CF5CE6" w:rsidRPr="001E5031" w:rsidRDefault="00CF5CE6" w:rsidP="00CF5CE6">
      <w:pPr>
        <w:jc w:val="center"/>
        <w:rPr>
          <w:b/>
          <w:sz w:val="36"/>
        </w:rPr>
      </w:pPr>
      <w:r w:rsidRPr="001E5031">
        <w:rPr>
          <w:b/>
          <w:sz w:val="36"/>
        </w:rPr>
        <w:t xml:space="preserve">OFERTA </w:t>
      </w:r>
      <w:r w:rsidRPr="001E5031">
        <w:rPr>
          <w:b/>
          <w:snapToGrid w:val="0"/>
          <w:sz w:val="36"/>
          <w:szCs w:val="40"/>
        </w:rPr>
        <w:t>TECHNICZNA</w:t>
      </w:r>
    </w:p>
    <w:p w14:paraId="228B9349" w14:textId="77777777" w:rsidR="00CF5CE6" w:rsidRPr="001E5031" w:rsidRDefault="00CF5CE6" w:rsidP="00CF5CE6">
      <w:pPr>
        <w:jc w:val="center"/>
        <w:rPr>
          <w:b/>
        </w:rPr>
      </w:pPr>
      <w:r w:rsidRPr="001E5031">
        <w:rPr>
          <w:b/>
        </w:rPr>
        <w:t>z dnia ...............................</w:t>
      </w:r>
    </w:p>
    <w:p w14:paraId="5F9E2BAA" w14:textId="77777777" w:rsidR="00CF5CE6" w:rsidRPr="00C90CD7" w:rsidRDefault="00CF5CE6" w:rsidP="00CF5CE6">
      <w:pPr>
        <w:spacing w:line="280" w:lineRule="exact"/>
        <w:jc w:val="both"/>
        <w:rPr>
          <w:b/>
        </w:rPr>
      </w:pPr>
    </w:p>
    <w:p w14:paraId="51FDF1EC" w14:textId="77777777" w:rsidR="00CF5CE6" w:rsidRPr="0071740B" w:rsidRDefault="00CF5CE6" w:rsidP="00CF5CE6">
      <w:pPr>
        <w:spacing w:line="280" w:lineRule="exact"/>
        <w:jc w:val="both"/>
        <w:rPr>
          <w:szCs w:val="22"/>
        </w:rPr>
      </w:pPr>
      <w:r w:rsidRPr="0071740B">
        <w:rPr>
          <w:szCs w:val="22"/>
        </w:rPr>
        <w:t xml:space="preserve">Dla ORLEN S.A. </w:t>
      </w:r>
    </w:p>
    <w:p w14:paraId="1636CA6C" w14:textId="77777777" w:rsidR="00CF5CE6" w:rsidRPr="0071740B" w:rsidRDefault="00CF5CE6" w:rsidP="00CF5CE6">
      <w:pPr>
        <w:spacing w:line="280" w:lineRule="exact"/>
        <w:ind w:left="426"/>
        <w:jc w:val="both"/>
        <w:rPr>
          <w:szCs w:val="22"/>
        </w:rPr>
      </w:pPr>
    </w:p>
    <w:p w14:paraId="4F0042FC" w14:textId="77777777" w:rsidR="00CF5CE6" w:rsidRDefault="00CF5CE6" w:rsidP="00CF5CE6">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Pr="0071740B">
        <w:rPr>
          <w:i/>
          <w:color w:val="000000" w:themeColor="text1"/>
          <w:sz w:val="20"/>
          <w:lang w:val="pl-PL"/>
        </w:rPr>
        <w:t>„Opracowanie KPP I ZZK dla zadania pt. „Zdalne opomiarowanie wody pitnej”.</w:t>
      </w:r>
      <w:r w:rsidRPr="0071740B">
        <w:rPr>
          <w:b/>
          <w:i/>
          <w:color w:val="000000" w:themeColor="text1"/>
          <w:sz w:val="20"/>
          <w:lang w:val="pl-PL"/>
        </w:rPr>
        <w:t>”</w:t>
      </w:r>
      <w:r w:rsidRPr="0071740B">
        <w:rPr>
          <w:b/>
          <w:color w:val="000000" w:themeColor="text1"/>
          <w:sz w:val="20"/>
          <w:lang w:val="pl-PL"/>
        </w:rPr>
        <w:t xml:space="preserve"> </w:t>
      </w:r>
      <w:r w:rsidRPr="0071740B">
        <w:rPr>
          <w:color w:val="000000" w:themeColor="text1"/>
          <w:sz w:val="20"/>
          <w:lang w:val="pl-PL"/>
        </w:rPr>
        <w:t>niniejszym składamy ofertę zgodną z wymogami Zapytania ofertowego.</w:t>
      </w:r>
    </w:p>
    <w:p w14:paraId="5816AEC3" w14:textId="77777777" w:rsidR="00CF5CE6" w:rsidRPr="0071740B" w:rsidRDefault="00CF5CE6" w:rsidP="00CF5CE6">
      <w:pPr>
        <w:pStyle w:val="Tekstpodstawowy"/>
        <w:spacing w:after="0" w:line="276" w:lineRule="auto"/>
        <w:jc w:val="both"/>
        <w:rPr>
          <w:color w:val="000000" w:themeColor="text1"/>
          <w:sz w:val="20"/>
          <w:lang w:val="pl-PL"/>
        </w:rPr>
      </w:pPr>
    </w:p>
    <w:p w14:paraId="793B5A49" w14:textId="77777777" w:rsidR="00CF5CE6" w:rsidRPr="009238E4" w:rsidRDefault="00CF5CE6" w:rsidP="00CF5CE6">
      <w:pPr>
        <w:pStyle w:val="Tekstpodstawowy"/>
        <w:numPr>
          <w:ilvl w:val="0"/>
          <w:numId w:val="27"/>
        </w:numPr>
        <w:spacing w:line="276" w:lineRule="auto"/>
        <w:ind w:left="426" w:hanging="371"/>
        <w:jc w:val="both"/>
        <w:rPr>
          <w:b/>
          <w:color w:val="000000" w:themeColor="text1"/>
          <w:sz w:val="20"/>
          <w:lang w:val="pl-PL"/>
        </w:rPr>
      </w:pPr>
      <w:r w:rsidRPr="00210CC5">
        <w:rPr>
          <w:b/>
          <w:color w:val="000000" w:themeColor="text1"/>
          <w:sz w:val="20"/>
          <w:lang w:val="pl-PL"/>
        </w:rPr>
        <w:t xml:space="preserve">OFERTA </w:t>
      </w:r>
      <w:r>
        <w:rPr>
          <w:b/>
          <w:color w:val="000000" w:themeColor="text1"/>
          <w:sz w:val="20"/>
          <w:lang w:val="pl-PL"/>
        </w:rPr>
        <w:t>TECHNICZNA: kryteria 0/1</w:t>
      </w:r>
    </w:p>
    <w:p w14:paraId="75038E7D" w14:textId="77777777" w:rsidR="00CF5CE6" w:rsidRPr="0071740B" w:rsidRDefault="00CF5CE6" w:rsidP="00CF5CE6">
      <w:pPr>
        <w:numPr>
          <w:ilvl w:val="0"/>
          <w:numId w:val="32"/>
        </w:numPr>
        <w:spacing w:line="280" w:lineRule="exact"/>
        <w:ind w:left="357"/>
        <w:jc w:val="both"/>
        <w:rPr>
          <w:iCs/>
        </w:rPr>
      </w:pPr>
      <w:r w:rsidRPr="0071740B">
        <w:rPr>
          <w:b/>
          <w:iCs/>
        </w:rPr>
        <w:t>Oświadczamy,</w:t>
      </w:r>
      <w:r w:rsidRPr="0071740B">
        <w:rPr>
          <w:iCs/>
        </w:rPr>
        <w:t xml:space="preserve"> że wykonamy cały zakres rzeczow</w:t>
      </w:r>
      <w:r>
        <w:rPr>
          <w:iCs/>
        </w:rPr>
        <w:t xml:space="preserve">y zawarty w zapytaniu ofertowym zgodnie ze standardami ORLEN S.A. </w:t>
      </w:r>
    </w:p>
    <w:p w14:paraId="247E47E0" w14:textId="77777777" w:rsidR="00CF5CE6" w:rsidRPr="0071740B" w:rsidRDefault="00CF5CE6" w:rsidP="00CF5CE6">
      <w:pPr>
        <w:spacing w:line="280" w:lineRule="exact"/>
        <w:ind w:left="357"/>
        <w:jc w:val="both"/>
        <w:rPr>
          <w:iCs/>
        </w:rPr>
      </w:pPr>
    </w:p>
    <w:p w14:paraId="1B981699" w14:textId="77777777" w:rsidR="00CF5CE6" w:rsidRPr="0071740B" w:rsidRDefault="00CF5CE6" w:rsidP="00CF5CE6">
      <w:pPr>
        <w:numPr>
          <w:ilvl w:val="0"/>
          <w:numId w:val="32"/>
        </w:numPr>
        <w:spacing w:line="280" w:lineRule="exact"/>
        <w:ind w:left="357"/>
        <w:jc w:val="both"/>
      </w:pPr>
      <w:r w:rsidRPr="0071740B">
        <w:rPr>
          <w:b/>
          <w:iCs/>
        </w:rPr>
        <w:t>Oświadczamy,</w:t>
      </w:r>
      <w:r w:rsidRPr="0071740B">
        <w:rPr>
          <w:iCs/>
        </w:rPr>
        <w:t xml:space="preserve"> że zrealizujemy cały zakres rzeczowy w terminach określonych w zapytaniu ofertowym z ewentualnymi zmianami uzgodnionymi z Zamawiającym na etapie postępowania zakupowego. </w:t>
      </w:r>
    </w:p>
    <w:p w14:paraId="34A7A43B" w14:textId="77777777" w:rsidR="00CF5CE6" w:rsidRDefault="00CF5CE6" w:rsidP="00CF5CE6">
      <w:pPr>
        <w:spacing w:line="280" w:lineRule="exact"/>
        <w:ind w:left="357"/>
        <w:jc w:val="both"/>
        <w:rPr>
          <w:i/>
          <w:sz w:val="18"/>
        </w:rPr>
      </w:pPr>
      <w:r w:rsidRPr="00BB6E39">
        <w:rPr>
          <w:i/>
          <w:sz w:val="18"/>
        </w:rPr>
        <w:t xml:space="preserve">Uwaga: Zamawiający pozostawia sobie prawo na etapie procesu zakupowego do ewentualnej zmiany terminu realizacji prac. </w:t>
      </w:r>
    </w:p>
    <w:p w14:paraId="1E542B33" w14:textId="77777777" w:rsidR="00CF5CE6" w:rsidRPr="00BB6E39" w:rsidRDefault="00CF5CE6" w:rsidP="00CF5CE6">
      <w:pPr>
        <w:spacing w:line="280" w:lineRule="exact"/>
        <w:jc w:val="both"/>
        <w:rPr>
          <w:i/>
          <w:sz w:val="18"/>
        </w:rPr>
      </w:pPr>
    </w:p>
    <w:p w14:paraId="1E0A0D1C" w14:textId="77777777" w:rsidR="00CF5CE6" w:rsidRPr="0071740B" w:rsidRDefault="00CF5CE6" w:rsidP="00CF5CE6">
      <w:pPr>
        <w:numPr>
          <w:ilvl w:val="0"/>
          <w:numId w:val="32"/>
        </w:numPr>
        <w:spacing w:line="280" w:lineRule="exact"/>
        <w:ind w:left="357" w:hanging="357"/>
        <w:jc w:val="both"/>
      </w:pPr>
      <w:r w:rsidRPr="0071740B">
        <w:rPr>
          <w:b/>
        </w:rPr>
        <w:t>Oświadczamy</w:t>
      </w:r>
      <w:r w:rsidRPr="0071740B">
        <w:t>, że udzielamy 36 miesięcznej gwarancji na cały zakres rzeczowy zgodnie z Ogólnymi Warunkami Zakupu ORLEN S.A. Bieg terminu gwarancji rozpoczyna się od daty podpisania przez Strony Protokołu Odbioru Dokumentacji.</w:t>
      </w:r>
    </w:p>
    <w:p w14:paraId="02A5ACE3" w14:textId="77777777" w:rsidR="00CF5CE6" w:rsidRPr="0071740B" w:rsidRDefault="00CF5CE6" w:rsidP="00CF5CE6">
      <w:pPr>
        <w:spacing w:line="280" w:lineRule="exact"/>
        <w:ind w:left="357"/>
        <w:jc w:val="both"/>
      </w:pPr>
    </w:p>
    <w:p w14:paraId="28E63F68" w14:textId="77777777" w:rsidR="00CF5CE6" w:rsidRPr="0071740B" w:rsidRDefault="00CF5CE6" w:rsidP="00CF5CE6">
      <w:pPr>
        <w:numPr>
          <w:ilvl w:val="0"/>
          <w:numId w:val="32"/>
        </w:numPr>
        <w:spacing w:line="280" w:lineRule="exact"/>
        <w:ind w:left="357" w:hanging="357"/>
        <w:jc w:val="both"/>
        <w:rPr>
          <w:rFonts w:eastAsia="Calibri"/>
          <w:i/>
          <w:iCs/>
          <w:lang w:eastAsia="en-US"/>
        </w:rPr>
      </w:pPr>
      <w:r w:rsidRPr="0071740B">
        <w:rPr>
          <w:b/>
        </w:rPr>
        <w:t>Oświadczamy</w:t>
      </w:r>
      <w:r w:rsidRPr="0071740B">
        <w:t>, że dokonaliśmy wizji lokalnej w planowanym miejscu prowadzeniu prac oraz przedstawimy obustronnie podpisane oświadczenie o jej dokonaniu. (</w:t>
      </w:r>
      <w:r w:rsidRPr="0071740B">
        <w:rPr>
          <w:b/>
        </w:rPr>
        <w:t>Załącznik nr T1</w:t>
      </w:r>
      <w:r w:rsidRPr="0071740B">
        <w:t>)</w:t>
      </w:r>
    </w:p>
    <w:p w14:paraId="241B4271" w14:textId="77777777" w:rsidR="00CF5CE6" w:rsidRPr="00D80F18" w:rsidRDefault="00CF5CE6" w:rsidP="00CF5CE6">
      <w:pPr>
        <w:pStyle w:val="Akapitzlist"/>
        <w:spacing w:line="280" w:lineRule="exact"/>
        <w:ind w:left="360"/>
        <w:jc w:val="both"/>
        <w:rPr>
          <w:rFonts w:ascii="Arial" w:hAnsi="Arial"/>
          <w:i/>
          <w:szCs w:val="20"/>
        </w:rPr>
      </w:pPr>
    </w:p>
    <w:p w14:paraId="44D0A25F" w14:textId="77777777" w:rsidR="00CF5CE6" w:rsidRPr="001E5031" w:rsidRDefault="00CF5CE6" w:rsidP="00CF5CE6">
      <w:pPr>
        <w:pStyle w:val="Akapitzlist"/>
        <w:numPr>
          <w:ilvl w:val="0"/>
          <w:numId w:val="32"/>
        </w:numPr>
        <w:jc w:val="both"/>
        <w:rPr>
          <w:rFonts w:asciiTheme="minorHAnsi" w:eastAsia="Times New Roman" w:hAnsiTheme="minorHAnsi" w:cstheme="minorHAnsi"/>
          <w:lang w:eastAsia="pl-PL"/>
        </w:rPr>
      </w:pPr>
      <w:r w:rsidRPr="00D80F18">
        <w:rPr>
          <w:rFonts w:ascii="Arial" w:hAnsi="Arial"/>
          <w:b/>
          <w:szCs w:val="20"/>
        </w:rPr>
        <w:t>Oświadczamy,</w:t>
      </w:r>
      <w:r w:rsidRPr="00D80F18">
        <w:rPr>
          <w:rFonts w:ascii="Arial" w:hAnsi="Arial"/>
          <w:szCs w:val="20"/>
        </w:rPr>
        <w:t xml:space="preserve"> </w:t>
      </w:r>
      <w:r w:rsidRPr="00B67063">
        <w:rPr>
          <w:rFonts w:ascii="Arial" w:eastAsia="Times New Roman" w:hAnsi="Arial"/>
          <w:szCs w:val="20"/>
          <w:lang w:eastAsia="pl-PL"/>
        </w:rPr>
        <w:t>że dołączymy co najmniej trzy referencje lub protokoły końcowe odbioru prac dla reali</w:t>
      </w:r>
      <w:r>
        <w:rPr>
          <w:rFonts w:ascii="Arial" w:eastAsia="Times New Roman" w:hAnsi="Arial"/>
          <w:szCs w:val="20"/>
          <w:lang w:eastAsia="pl-PL"/>
        </w:rPr>
        <w:t>zowanych w przeciągu ostatnich 5</w:t>
      </w:r>
      <w:r w:rsidRPr="00B67063">
        <w:rPr>
          <w:rFonts w:ascii="Arial" w:eastAsia="Times New Roman" w:hAnsi="Arial"/>
          <w:szCs w:val="20"/>
          <w:lang w:eastAsia="pl-PL"/>
        </w:rPr>
        <w:t>-lat inwestycj</w:t>
      </w:r>
      <w:r>
        <w:rPr>
          <w:rFonts w:ascii="Arial" w:eastAsia="Times New Roman" w:hAnsi="Arial"/>
          <w:szCs w:val="20"/>
          <w:lang w:eastAsia="pl-PL"/>
        </w:rPr>
        <w:t>i o podobnym zakresie rzeczowym</w:t>
      </w:r>
      <w:r w:rsidRPr="00B67063">
        <w:rPr>
          <w:rFonts w:ascii="Arial" w:eastAsia="Times New Roman" w:hAnsi="Arial"/>
          <w:szCs w:val="20"/>
          <w:lang w:eastAsia="pl-PL"/>
        </w:rPr>
        <w:t xml:space="preserve"> na opracowanie dokumentacji przedprojektowej (np. KPP i ZZK) lub na opracowanie dokumentacji projektowej (np. projekt </w:t>
      </w:r>
      <w:r w:rsidRPr="00B67063">
        <w:rPr>
          <w:rFonts w:ascii="Arial" w:eastAsia="Times New Roman" w:hAnsi="Arial"/>
          <w:szCs w:val="20"/>
          <w:lang w:eastAsia="pl-PL"/>
        </w:rPr>
        <w:lastRenderedPageBreak/>
        <w:t>techniczny) jako Wykonawca</w:t>
      </w:r>
      <w:r>
        <w:rPr>
          <w:rFonts w:ascii="Arial" w:eastAsia="Times New Roman" w:hAnsi="Arial"/>
          <w:szCs w:val="20"/>
          <w:lang w:eastAsia="pl-PL"/>
        </w:rPr>
        <w:t xml:space="preserve"> w jednej lub kilku z następujących branż:</w:t>
      </w:r>
      <w:r w:rsidRPr="00B67063">
        <w:rPr>
          <w:rFonts w:ascii="Arial" w:eastAsia="Times New Roman" w:hAnsi="Arial"/>
          <w:szCs w:val="20"/>
          <w:lang w:eastAsia="pl-PL"/>
        </w:rPr>
        <w:t xml:space="preserve"> </w:t>
      </w:r>
      <w:r>
        <w:rPr>
          <w:rFonts w:ascii="Arial" w:eastAsia="Times New Roman" w:hAnsi="Arial"/>
          <w:szCs w:val="20"/>
          <w:lang w:eastAsia="pl-PL"/>
        </w:rPr>
        <w:t>przemyśle</w:t>
      </w:r>
      <w:r w:rsidRPr="00B67063">
        <w:rPr>
          <w:rFonts w:ascii="Arial" w:eastAsia="Times New Roman" w:hAnsi="Arial"/>
          <w:szCs w:val="20"/>
          <w:lang w:eastAsia="pl-PL"/>
        </w:rPr>
        <w:t xml:space="preserve"> chemicznym, petrochemicznym,</w:t>
      </w:r>
      <w:r>
        <w:rPr>
          <w:rFonts w:ascii="Arial" w:eastAsia="Times New Roman" w:hAnsi="Arial"/>
          <w:szCs w:val="20"/>
          <w:lang w:eastAsia="pl-PL"/>
        </w:rPr>
        <w:t xml:space="preserve"> wodno-kanalizacyjnym,</w:t>
      </w:r>
      <w:r w:rsidRPr="00B67063">
        <w:rPr>
          <w:rFonts w:ascii="Arial" w:eastAsia="Times New Roman" w:hAnsi="Arial"/>
          <w:szCs w:val="20"/>
          <w:lang w:eastAsia="pl-PL"/>
        </w:rPr>
        <w:t xml:space="preserve"> rafineryjnym </w:t>
      </w:r>
      <w:r w:rsidRPr="00B67063" w:rsidDel="00FD0823">
        <w:rPr>
          <w:rFonts w:ascii="Arial" w:eastAsia="Times New Roman" w:hAnsi="Arial"/>
          <w:szCs w:val="20"/>
          <w:lang w:eastAsia="pl-PL"/>
        </w:rPr>
        <w:t xml:space="preserve"> </w:t>
      </w:r>
      <w:r w:rsidRPr="00B67063">
        <w:rPr>
          <w:rFonts w:ascii="Arial" w:eastAsia="Times New Roman" w:hAnsi="Arial"/>
          <w:szCs w:val="20"/>
          <w:lang w:eastAsia="pl-PL"/>
        </w:rPr>
        <w:t xml:space="preserve">lub energetycznym wraz z datami realizacji kontraktu od momentu jego podpisania, danymi kontaktowymi upoważnionej osoby (przedstawiciela Inwestora), która może potwierdzić realizację, referencje </w:t>
      </w:r>
      <w:r>
        <w:rPr>
          <w:rFonts w:ascii="Arial" w:eastAsia="Times New Roman" w:hAnsi="Arial"/>
          <w:szCs w:val="20"/>
          <w:lang w:eastAsia="pl-PL"/>
        </w:rPr>
        <w:t>lub protokoły odbioru końcowego</w:t>
      </w:r>
      <w:r w:rsidRPr="00B67063">
        <w:rPr>
          <w:rFonts w:ascii="Arial" w:eastAsia="Times New Roman" w:hAnsi="Arial"/>
          <w:szCs w:val="20"/>
          <w:lang w:eastAsia="pl-PL"/>
        </w:rPr>
        <w:t xml:space="preserve">. </w:t>
      </w:r>
      <w:r>
        <w:rPr>
          <w:rFonts w:ascii="Arial" w:eastAsia="Times New Roman" w:hAnsi="Arial"/>
          <w:szCs w:val="20"/>
          <w:lang w:eastAsia="pl-PL"/>
        </w:rPr>
        <w:t>(</w:t>
      </w:r>
      <w:r w:rsidRPr="00616192">
        <w:rPr>
          <w:rFonts w:ascii="Arial" w:eastAsia="Times New Roman" w:hAnsi="Arial"/>
          <w:b/>
          <w:szCs w:val="20"/>
          <w:lang w:eastAsia="pl-PL"/>
        </w:rPr>
        <w:t>Załącznik nr T</w:t>
      </w:r>
      <w:proofErr w:type="gramStart"/>
      <w:r w:rsidRPr="00616192">
        <w:rPr>
          <w:rFonts w:ascii="Arial" w:eastAsia="Times New Roman" w:hAnsi="Arial"/>
          <w:b/>
          <w:szCs w:val="20"/>
          <w:lang w:eastAsia="pl-PL"/>
        </w:rPr>
        <w:t>2</w:t>
      </w:r>
      <w:r>
        <w:rPr>
          <w:rFonts w:ascii="Arial" w:eastAsia="Times New Roman" w:hAnsi="Arial"/>
          <w:szCs w:val="20"/>
          <w:lang w:eastAsia="pl-PL"/>
        </w:rPr>
        <w:t>)*</w:t>
      </w:r>
      <w:proofErr w:type="gramEnd"/>
      <w:r>
        <w:rPr>
          <w:rFonts w:ascii="Arial" w:eastAsia="Times New Roman" w:hAnsi="Arial"/>
          <w:szCs w:val="20"/>
          <w:lang w:eastAsia="pl-PL"/>
        </w:rPr>
        <w:t>*</w:t>
      </w:r>
    </w:p>
    <w:p w14:paraId="12F1EEA1" w14:textId="611E431F" w:rsidR="00CF5CE6" w:rsidRPr="00007F43" w:rsidRDefault="00CF5CE6" w:rsidP="00CF5CE6">
      <w:pPr>
        <w:numPr>
          <w:ilvl w:val="0"/>
          <w:numId w:val="32"/>
        </w:numPr>
        <w:spacing w:line="280" w:lineRule="exact"/>
        <w:ind w:left="357" w:hanging="357"/>
        <w:jc w:val="both"/>
      </w:pPr>
      <w:r w:rsidRPr="00007F43">
        <w:rPr>
          <w:b/>
        </w:rPr>
        <w:t>Oświadczamy</w:t>
      </w:r>
      <w:r w:rsidRPr="00007F43">
        <w:t>, że przedstawimy listę potencjalnych podwykonawców */ prace objęte niniejszym zapytaniem ofertowym wykonamy samodzielnie bez zlecania jakichkolwiek prac* - (</w:t>
      </w:r>
      <w:r w:rsidRPr="00007F43">
        <w:rPr>
          <w:b/>
        </w:rPr>
        <w:t>Załącznik T3)</w:t>
      </w:r>
      <w:r w:rsidRPr="00007F43">
        <w:t xml:space="preserve">. W przypadku wskazania podwykonawców przedstawimy ich </w:t>
      </w:r>
      <w:r w:rsidR="00FD068D" w:rsidRPr="00007F43">
        <w:t>referencje</w:t>
      </w:r>
      <w:r w:rsidRPr="00007F43">
        <w:t xml:space="preserve"> bądź protokoły odbioru zrealizowanych prac w podzlecanym zakresie (minimum 3 z okresu </w:t>
      </w:r>
      <w:r>
        <w:t>5</w:t>
      </w:r>
      <w:r w:rsidRPr="00007F43">
        <w:t xml:space="preserve"> lat od daty odbioru końcowego) </w:t>
      </w:r>
      <w:r>
        <w:t>**</w:t>
      </w:r>
    </w:p>
    <w:p w14:paraId="665C6157" w14:textId="77777777" w:rsidR="00CF5CE6" w:rsidRPr="00007F43" w:rsidRDefault="00CF5CE6" w:rsidP="00CF5CE6">
      <w:pPr>
        <w:pStyle w:val="Akapitzlist"/>
        <w:spacing w:line="280" w:lineRule="exact"/>
        <w:ind w:left="360"/>
        <w:jc w:val="both"/>
        <w:rPr>
          <w:rFonts w:ascii="Arial" w:hAnsi="Arial"/>
          <w:i/>
          <w:sz w:val="18"/>
          <w:szCs w:val="18"/>
        </w:rPr>
      </w:pPr>
      <w:r w:rsidRPr="00007F43">
        <w:rPr>
          <w:rFonts w:ascii="Arial" w:hAnsi="Arial"/>
          <w:i/>
          <w:sz w:val="18"/>
          <w:szCs w:val="18"/>
        </w:rPr>
        <w:t>*) niepotrzebne skreślić</w:t>
      </w:r>
    </w:p>
    <w:p w14:paraId="010F320F" w14:textId="77777777" w:rsidR="00CF5CE6" w:rsidRPr="00007F43" w:rsidRDefault="00CF5CE6" w:rsidP="00CF5CE6">
      <w:pPr>
        <w:pStyle w:val="Akapitzlist"/>
        <w:spacing w:line="280" w:lineRule="exact"/>
        <w:ind w:left="360"/>
        <w:jc w:val="both"/>
        <w:rPr>
          <w:rFonts w:ascii="Arial" w:hAnsi="Arial"/>
          <w:i/>
          <w:sz w:val="18"/>
          <w:szCs w:val="18"/>
        </w:rPr>
      </w:pPr>
      <w:r w:rsidRPr="00007F43">
        <w:rPr>
          <w:rFonts w:ascii="Arial" w:hAnsi="Arial"/>
          <w:i/>
          <w:sz w:val="18"/>
          <w:szCs w:val="18"/>
        </w:rPr>
        <w:t xml:space="preserve">**Referencje / protokoły winny być w języki polskim lub języki angielski. W przypadku gdy będą sporządzane w innym języku niż wskazane, Oferent winien przetłumaczyć je na polski. W przypadku braku wskazania w referencji/protokole wystarczających informacji wskazujących na zakres rzeczowy realizowanych prac należy dostarczyć, krótki opis wykonywanego zakresu oraz dodatkowe dokumenty techniczne je potwierdzający, z uwzględnieniem przynależności do danego protokołu / referencji. </w:t>
      </w:r>
    </w:p>
    <w:p w14:paraId="3F0008B2" w14:textId="77777777" w:rsidR="00CF5CE6" w:rsidRPr="0071740B" w:rsidRDefault="00CF5CE6" w:rsidP="00CF5CE6">
      <w:pPr>
        <w:numPr>
          <w:ilvl w:val="0"/>
          <w:numId w:val="32"/>
        </w:numPr>
        <w:spacing w:line="280" w:lineRule="exact"/>
        <w:jc w:val="both"/>
      </w:pPr>
      <w:r w:rsidRPr="0071740B">
        <w:t>OFERTA TECHNICZNA zawiera niżej wymienione załączniki</w:t>
      </w:r>
      <w:r w:rsidRPr="0071740B">
        <w:rPr>
          <w:b/>
        </w:rPr>
        <w:t xml:space="preserve"> techniczne</w:t>
      </w:r>
      <w:r w:rsidRPr="0071740B">
        <w:t>:</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8052"/>
      </w:tblGrid>
      <w:tr w:rsidR="00CF5CE6" w:rsidRPr="00C90CD7" w14:paraId="225929B3" w14:textId="77777777" w:rsidTr="00044966">
        <w:trPr>
          <w:trHeight w:val="821"/>
          <w:jc w:val="center"/>
        </w:trPr>
        <w:tc>
          <w:tcPr>
            <w:tcW w:w="1696" w:type="dxa"/>
            <w:vAlign w:val="center"/>
          </w:tcPr>
          <w:p w14:paraId="7F5A64AF" w14:textId="77777777" w:rsidR="00CF5CE6" w:rsidRPr="0071740B" w:rsidRDefault="00CF5CE6" w:rsidP="00044966">
            <w:pPr>
              <w:spacing w:line="280" w:lineRule="exact"/>
              <w:jc w:val="both"/>
              <w:rPr>
                <w:b/>
              </w:rPr>
            </w:pPr>
            <w:r w:rsidRPr="0071740B">
              <w:rPr>
                <w:b/>
              </w:rPr>
              <w:t>Załącznik T1</w:t>
            </w:r>
          </w:p>
        </w:tc>
        <w:tc>
          <w:tcPr>
            <w:tcW w:w="8052" w:type="dxa"/>
            <w:vAlign w:val="center"/>
          </w:tcPr>
          <w:p w14:paraId="49D598F1" w14:textId="77777777" w:rsidR="00CF5CE6" w:rsidRPr="0071740B" w:rsidRDefault="00CF5CE6" w:rsidP="00044966">
            <w:pPr>
              <w:jc w:val="both"/>
            </w:pPr>
            <w:r>
              <w:t xml:space="preserve">Zgodnie z wymogiem określonym w punkcie 4 powyżej. </w:t>
            </w:r>
          </w:p>
        </w:tc>
      </w:tr>
      <w:tr w:rsidR="00CF5CE6" w:rsidRPr="00C90CD7" w14:paraId="73B57924" w14:textId="77777777" w:rsidTr="00044966">
        <w:trPr>
          <w:trHeight w:val="700"/>
          <w:jc w:val="center"/>
        </w:trPr>
        <w:tc>
          <w:tcPr>
            <w:tcW w:w="1696" w:type="dxa"/>
            <w:vAlign w:val="center"/>
          </w:tcPr>
          <w:p w14:paraId="51A16AD4" w14:textId="77777777" w:rsidR="00CF5CE6" w:rsidRPr="0071740B" w:rsidRDefault="00CF5CE6" w:rsidP="00044966">
            <w:pPr>
              <w:spacing w:line="280" w:lineRule="exact"/>
              <w:jc w:val="both"/>
              <w:rPr>
                <w:b/>
              </w:rPr>
            </w:pPr>
            <w:r w:rsidRPr="0071740B">
              <w:rPr>
                <w:b/>
              </w:rPr>
              <w:t>Załącznik T2</w:t>
            </w:r>
          </w:p>
        </w:tc>
        <w:tc>
          <w:tcPr>
            <w:tcW w:w="8052" w:type="dxa"/>
            <w:vAlign w:val="center"/>
          </w:tcPr>
          <w:p w14:paraId="388C26B3" w14:textId="77777777" w:rsidR="00CF5CE6" w:rsidRPr="0071740B" w:rsidRDefault="00CF5CE6" w:rsidP="00044966">
            <w:pPr>
              <w:jc w:val="both"/>
            </w:pPr>
            <w:r>
              <w:t xml:space="preserve">Zgodnie z wymogiem określonym w punkcie 5 powyżej. </w:t>
            </w:r>
          </w:p>
        </w:tc>
      </w:tr>
      <w:tr w:rsidR="00CF5CE6" w:rsidRPr="00C90CD7" w14:paraId="41D7BD25" w14:textId="77777777" w:rsidTr="00044966">
        <w:trPr>
          <w:trHeight w:val="700"/>
          <w:jc w:val="center"/>
        </w:trPr>
        <w:tc>
          <w:tcPr>
            <w:tcW w:w="1696" w:type="dxa"/>
            <w:vAlign w:val="center"/>
          </w:tcPr>
          <w:p w14:paraId="13F54B4C" w14:textId="77777777" w:rsidR="00CF5CE6" w:rsidRPr="0071740B" w:rsidRDefault="00CF5CE6" w:rsidP="00044966">
            <w:pPr>
              <w:spacing w:line="280" w:lineRule="exact"/>
              <w:jc w:val="both"/>
              <w:rPr>
                <w:b/>
              </w:rPr>
            </w:pPr>
            <w:r w:rsidRPr="0071740B">
              <w:rPr>
                <w:b/>
              </w:rPr>
              <w:t>Załącznik T3</w:t>
            </w:r>
          </w:p>
        </w:tc>
        <w:tc>
          <w:tcPr>
            <w:tcW w:w="8052" w:type="dxa"/>
            <w:vAlign w:val="center"/>
          </w:tcPr>
          <w:p w14:paraId="445667C5" w14:textId="77777777" w:rsidR="00CF5CE6" w:rsidRPr="0071740B" w:rsidRDefault="00CF5CE6" w:rsidP="00044966">
            <w:pPr>
              <w:jc w:val="both"/>
            </w:pPr>
            <w:r>
              <w:t xml:space="preserve">Zgodnie z wymogiem określonym w punkcie 6 powyżej. </w:t>
            </w:r>
          </w:p>
        </w:tc>
      </w:tr>
    </w:tbl>
    <w:p w14:paraId="0C800059" w14:textId="77777777" w:rsidR="00CF5CE6" w:rsidRDefault="00CF5CE6" w:rsidP="00CF5CE6">
      <w:pPr>
        <w:spacing w:line="276" w:lineRule="auto"/>
        <w:jc w:val="both"/>
        <w:rPr>
          <w:b/>
          <w:i/>
        </w:rPr>
      </w:pPr>
    </w:p>
    <w:p w14:paraId="259A09E2" w14:textId="77777777" w:rsidR="00CF5CE6" w:rsidRPr="0071740B" w:rsidRDefault="00CF5CE6" w:rsidP="00CF5CE6">
      <w:pPr>
        <w:spacing w:line="276" w:lineRule="auto"/>
        <w:jc w:val="both"/>
        <w:rPr>
          <w:i/>
        </w:rPr>
      </w:pPr>
      <w:r w:rsidRPr="0071740B">
        <w:rPr>
          <w:b/>
          <w:i/>
        </w:rPr>
        <w:t>UWAGA:</w:t>
      </w:r>
      <w:r w:rsidRPr="0071740B">
        <w:rPr>
          <w:i/>
        </w:rPr>
        <w:t xml:space="preserve"> </w:t>
      </w:r>
      <w:r w:rsidRPr="0071740B">
        <w:rPr>
          <w:b/>
          <w:i/>
        </w:rPr>
        <w:t xml:space="preserve">Wszyscy podwykonawcy wskazywani przez Oferenta/Wykonawcę na etapie postępowania zakupowego lub realizacji Umowy muszą uzyskać zgodę Zamawiającego na podwykonawcę na etapie realizacji Umowy zgodnie z Art. II Ogólnych Warunków. </w:t>
      </w:r>
    </w:p>
    <w:p w14:paraId="2179FBBE" w14:textId="77777777" w:rsidR="00CF5CE6" w:rsidRPr="0071740B" w:rsidRDefault="00CF5CE6" w:rsidP="00CF5CE6">
      <w:pPr>
        <w:spacing w:line="280" w:lineRule="exact"/>
        <w:jc w:val="both"/>
        <w:rPr>
          <w:i/>
        </w:rPr>
      </w:pPr>
      <w:r w:rsidRPr="0071740B">
        <w:rPr>
          <w:i/>
        </w:rPr>
        <w:t xml:space="preserve">OFERTA niezłożona zgodnie z powyższym porządkiem może zostać odesłana do uzupełnienia lub odrzucona. </w:t>
      </w:r>
    </w:p>
    <w:p w14:paraId="5FBB7D4A" w14:textId="77777777" w:rsidR="00CF5CE6" w:rsidRPr="0071740B" w:rsidRDefault="00CF5CE6" w:rsidP="00CF5CE6">
      <w:pPr>
        <w:spacing w:line="280" w:lineRule="exact"/>
        <w:jc w:val="both"/>
        <w:rPr>
          <w:i/>
        </w:rPr>
      </w:pPr>
      <w:r w:rsidRPr="0071740B">
        <w:rPr>
          <w:i/>
        </w:rPr>
        <w:t>Załączniki należy dołączyć do OFERTY TCHNICZNEJ z zachowaniem kolejności według ich numeracji, wyraźnie oznakowane, tak aby umożliwić szybkie i łatwe odszukanie poszczególnych załączników.</w:t>
      </w:r>
    </w:p>
    <w:p w14:paraId="36C274D9" w14:textId="77777777" w:rsidR="00CF5CE6" w:rsidRPr="0071740B" w:rsidRDefault="00CF5CE6" w:rsidP="00CF5CE6">
      <w:pPr>
        <w:spacing w:line="280" w:lineRule="exact"/>
        <w:ind w:left="360"/>
        <w:jc w:val="both"/>
        <w:rPr>
          <w:i/>
        </w:rPr>
      </w:pPr>
    </w:p>
    <w:p w14:paraId="5D097110" w14:textId="77777777" w:rsidR="00CF5CE6" w:rsidRPr="0071740B" w:rsidRDefault="00CF5CE6" w:rsidP="00CF5CE6">
      <w:pPr>
        <w:spacing w:line="280" w:lineRule="exact"/>
        <w:ind w:left="360"/>
        <w:jc w:val="right"/>
        <w:rPr>
          <w:szCs w:val="22"/>
        </w:rPr>
      </w:pPr>
      <w:r w:rsidRPr="0071740B">
        <w:tab/>
      </w:r>
      <w:r w:rsidRPr="0071740B">
        <w:tab/>
      </w:r>
      <w:r w:rsidRPr="0071740B">
        <w:tab/>
      </w:r>
      <w:r w:rsidRPr="0071740B">
        <w:tab/>
      </w:r>
      <w:r w:rsidRPr="0071740B">
        <w:tab/>
      </w:r>
      <w:r w:rsidRPr="0071740B">
        <w:tab/>
      </w:r>
      <w:r w:rsidRPr="0071740B">
        <w:tab/>
      </w:r>
      <w:r w:rsidRPr="0071740B">
        <w:rPr>
          <w:szCs w:val="22"/>
        </w:rPr>
        <w:t>Podpisy OFERENTA</w:t>
      </w:r>
    </w:p>
    <w:p w14:paraId="4E43508C" w14:textId="77777777" w:rsidR="00CF5CE6" w:rsidRPr="00C90CD7" w:rsidRDefault="00CF5CE6" w:rsidP="00CF5CE6">
      <w:pPr>
        <w:spacing w:line="280" w:lineRule="exact"/>
        <w:ind w:left="360"/>
        <w:jc w:val="right"/>
      </w:pPr>
      <w:r w:rsidRPr="0071740B">
        <w:rPr>
          <w:i/>
        </w:rPr>
        <w:t xml:space="preserve"> (osoby upoważnione do składania oświadczeń woli</w:t>
      </w:r>
      <w:r w:rsidRPr="00C90CD7">
        <w:rPr>
          <w:i/>
        </w:rPr>
        <w:t>)</w:t>
      </w:r>
    </w:p>
    <w:p w14:paraId="0775ED9E" w14:textId="77777777" w:rsidR="00CF5CE6" w:rsidRPr="00C90CD7" w:rsidRDefault="00CF5CE6" w:rsidP="00CF5CE6">
      <w:pPr>
        <w:spacing w:line="280" w:lineRule="exact"/>
      </w:pPr>
      <w:r w:rsidRPr="00C90CD7">
        <w:tab/>
      </w:r>
    </w:p>
    <w:p w14:paraId="5229894F" w14:textId="77777777" w:rsidR="00CF5CE6" w:rsidRPr="00C90CD7" w:rsidRDefault="00CF5CE6" w:rsidP="00CF5CE6">
      <w:pPr>
        <w:spacing w:line="280" w:lineRule="exact"/>
        <w:ind w:left="360"/>
        <w:jc w:val="right"/>
      </w:pPr>
      <w:r w:rsidRPr="00C90CD7">
        <w:t>………………….............................................</w:t>
      </w:r>
    </w:p>
    <w:p w14:paraId="1E857D68" w14:textId="77777777" w:rsidR="00CF5CE6" w:rsidRPr="00C90CD7" w:rsidRDefault="00CF5CE6" w:rsidP="00CF5CE6">
      <w:pPr>
        <w:spacing w:line="280" w:lineRule="exact"/>
        <w:ind w:left="360"/>
        <w:jc w:val="both"/>
      </w:pPr>
      <w:r w:rsidRPr="00C90CD7">
        <w:t>Data: .........................</w:t>
      </w:r>
    </w:p>
    <w:p w14:paraId="0228D33B" w14:textId="77777777" w:rsidR="00CF5CE6" w:rsidRDefault="00CF5CE6" w:rsidP="00CF5CE6">
      <w:pPr>
        <w:spacing w:line="280" w:lineRule="exact"/>
        <w:ind w:left="360"/>
        <w:jc w:val="both"/>
        <w:rPr>
          <w:i/>
        </w:rPr>
      </w:pPr>
    </w:p>
    <w:p w14:paraId="48072E3A" w14:textId="77777777" w:rsidR="00CF5CE6" w:rsidRPr="00C90CD7" w:rsidRDefault="00CF5CE6" w:rsidP="00CF5CE6">
      <w:pPr>
        <w:spacing w:line="280" w:lineRule="exact"/>
        <w:ind w:left="360"/>
        <w:jc w:val="both"/>
        <w:rPr>
          <w:i/>
        </w:rPr>
      </w:pPr>
    </w:p>
    <w:p w14:paraId="733C26BE" w14:textId="77777777" w:rsidR="00CF5CE6" w:rsidRPr="005A60BC" w:rsidRDefault="00CF5CE6" w:rsidP="00CF5CE6">
      <w:pPr>
        <w:spacing w:line="280" w:lineRule="exact"/>
        <w:ind w:left="360"/>
        <w:jc w:val="both"/>
        <w:rPr>
          <w:i/>
          <w:sz w:val="18"/>
          <w:u w:val="single"/>
        </w:rPr>
      </w:pPr>
      <w:r w:rsidRPr="005A60BC">
        <w:rPr>
          <w:i/>
          <w:sz w:val="18"/>
          <w:u w:val="single"/>
        </w:rPr>
        <w:lastRenderedPageBreak/>
        <w:t>Uwaga dla OFERENTÓW wspólnie ubiegających się o udzielenie UMOWY:</w:t>
      </w:r>
    </w:p>
    <w:p w14:paraId="65A73C96" w14:textId="77777777" w:rsidR="00CF5CE6" w:rsidRPr="005A60BC" w:rsidRDefault="00CF5CE6" w:rsidP="00CF5CE6">
      <w:pPr>
        <w:spacing w:line="280" w:lineRule="exact"/>
        <w:ind w:left="360"/>
        <w:jc w:val="both"/>
        <w:rPr>
          <w:i/>
          <w:sz w:val="18"/>
        </w:rPr>
      </w:pPr>
      <w:r w:rsidRPr="005A60BC">
        <w:rPr>
          <w:i/>
          <w:sz w:val="18"/>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5BCC371C" w14:textId="77777777" w:rsidR="00CF5CE6" w:rsidRDefault="00CF5CE6" w:rsidP="00CF5CE6">
      <w:pPr>
        <w:rPr>
          <w:b/>
        </w:rPr>
      </w:pPr>
    </w:p>
    <w:p w14:paraId="446B073C" w14:textId="77777777" w:rsidR="00CF5CE6" w:rsidRDefault="00CF5CE6" w:rsidP="00CF5CE6">
      <w:pPr>
        <w:rPr>
          <w:b/>
        </w:rPr>
      </w:pPr>
    </w:p>
    <w:p w14:paraId="59016F5F" w14:textId="77777777" w:rsidR="00CF5CE6" w:rsidRDefault="00CF5CE6" w:rsidP="00CF5CE6">
      <w:pPr>
        <w:rPr>
          <w:b/>
        </w:rPr>
      </w:pPr>
    </w:p>
    <w:p w14:paraId="271A82E7" w14:textId="77777777" w:rsidR="00CF5CE6" w:rsidRDefault="00CF5CE6" w:rsidP="00CF5CE6">
      <w:pPr>
        <w:rPr>
          <w:b/>
        </w:rPr>
      </w:pPr>
    </w:p>
    <w:p w14:paraId="3F1CA744" w14:textId="77777777" w:rsidR="00CF5CE6" w:rsidRDefault="00CF5CE6" w:rsidP="00CF5CE6">
      <w:pPr>
        <w:rPr>
          <w:b/>
        </w:rPr>
      </w:pPr>
    </w:p>
    <w:p w14:paraId="4949C341" w14:textId="77777777" w:rsidR="00CF5CE6" w:rsidRDefault="00CF5CE6" w:rsidP="00CF5CE6">
      <w:pPr>
        <w:rPr>
          <w:b/>
        </w:rPr>
      </w:pPr>
    </w:p>
    <w:p w14:paraId="2DD46F81" w14:textId="77777777" w:rsidR="00CF5CE6" w:rsidRDefault="00CF5CE6" w:rsidP="00CF5CE6">
      <w:pPr>
        <w:rPr>
          <w:b/>
        </w:rPr>
      </w:pPr>
    </w:p>
    <w:p w14:paraId="49C66800" w14:textId="77777777" w:rsidR="00CF5CE6" w:rsidRDefault="00CF5CE6" w:rsidP="00CF5CE6">
      <w:pPr>
        <w:rPr>
          <w:b/>
        </w:rPr>
      </w:pPr>
    </w:p>
    <w:p w14:paraId="5B90B46B" w14:textId="77777777" w:rsidR="00CF5CE6" w:rsidRDefault="00CF5CE6" w:rsidP="00CF5CE6">
      <w:pPr>
        <w:rPr>
          <w:b/>
        </w:rPr>
      </w:pPr>
    </w:p>
    <w:p w14:paraId="596666B4" w14:textId="77777777" w:rsidR="00CF5CE6" w:rsidRDefault="00CF5CE6" w:rsidP="00CF5CE6">
      <w:pPr>
        <w:rPr>
          <w:b/>
        </w:rPr>
      </w:pPr>
    </w:p>
    <w:p w14:paraId="487EEE91" w14:textId="77777777" w:rsidR="00CF5CE6" w:rsidRDefault="00CF5CE6" w:rsidP="00CF5CE6">
      <w:pPr>
        <w:rPr>
          <w:b/>
        </w:rPr>
      </w:pPr>
    </w:p>
    <w:p w14:paraId="4E99D907" w14:textId="77777777" w:rsidR="00CF5CE6" w:rsidRDefault="00CF5CE6" w:rsidP="00CF5CE6">
      <w:pPr>
        <w:rPr>
          <w:b/>
        </w:rPr>
      </w:pPr>
    </w:p>
    <w:p w14:paraId="315AFB23" w14:textId="77777777" w:rsidR="00CF5CE6" w:rsidRDefault="00CF5CE6" w:rsidP="00CF5CE6">
      <w:pPr>
        <w:rPr>
          <w:b/>
        </w:rPr>
      </w:pPr>
    </w:p>
    <w:p w14:paraId="7B509694" w14:textId="77777777" w:rsidR="00CF5CE6" w:rsidRDefault="00CF5CE6" w:rsidP="00CF5CE6">
      <w:pPr>
        <w:rPr>
          <w:b/>
        </w:rPr>
      </w:pPr>
    </w:p>
    <w:p w14:paraId="032B9939" w14:textId="77777777" w:rsidR="00CF5CE6" w:rsidRDefault="00CF5CE6" w:rsidP="00CF5CE6">
      <w:pPr>
        <w:rPr>
          <w:b/>
        </w:rPr>
      </w:pPr>
    </w:p>
    <w:p w14:paraId="5A8128A9" w14:textId="77777777" w:rsidR="00CF5CE6" w:rsidRDefault="00CF5CE6" w:rsidP="00CF5CE6">
      <w:pPr>
        <w:rPr>
          <w:b/>
        </w:rPr>
      </w:pPr>
    </w:p>
    <w:p w14:paraId="2C9E7D1F" w14:textId="77777777" w:rsidR="00CF5CE6" w:rsidRDefault="00CF5CE6" w:rsidP="00CF5CE6">
      <w:pPr>
        <w:rPr>
          <w:b/>
        </w:rPr>
      </w:pPr>
    </w:p>
    <w:p w14:paraId="24C135DD" w14:textId="77777777" w:rsidR="00CF5CE6" w:rsidRDefault="00CF5CE6" w:rsidP="00CF5CE6">
      <w:pPr>
        <w:rPr>
          <w:b/>
        </w:rPr>
      </w:pPr>
    </w:p>
    <w:p w14:paraId="0C0CD456" w14:textId="77777777" w:rsidR="00CF5CE6" w:rsidRDefault="00CF5CE6" w:rsidP="00CF5CE6">
      <w:pPr>
        <w:rPr>
          <w:b/>
        </w:rPr>
      </w:pPr>
    </w:p>
    <w:p w14:paraId="74F5208F" w14:textId="77777777" w:rsidR="00CF5CE6" w:rsidRDefault="00CF5CE6" w:rsidP="00CF5CE6">
      <w:pPr>
        <w:rPr>
          <w:b/>
        </w:rPr>
      </w:pPr>
    </w:p>
    <w:p w14:paraId="451CD308" w14:textId="77777777" w:rsidR="00CF5CE6" w:rsidRDefault="00CF5CE6" w:rsidP="00CF5CE6">
      <w:pPr>
        <w:rPr>
          <w:b/>
        </w:rPr>
      </w:pPr>
    </w:p>
    <w:p w14:paraId="14257C4D" w14:textId="77777777" w:rsidR="00CF5CE6" w:rsidRDefault="00CF5CE6" w:rsidP="00CF5CE6">
      <w:pPr>
        <w:rPr>
          <w:b/>
        </w:rPr>
      </w:pPr>
    </w:p>
    <w:p w14:paraId="7DF35F8C" w14:textId="77777777" w:rsidR="00CF5CE6" w:rsidRDefault="00CF5CE6" w:rsidP="00CF5CE6">
      <w:pPr>
        <w:rPr>
          <w:b/>
        </w:rPr>
      </w:pPr>
    </w:p>
    <w:p w14:paraId="717E2D3D" w14:textId="77777777" w:rsidR="00CF5CE6" w:rsidRDefault="00CF5CE6" w:rsidP="00CF5CE6">
      <w:pPr>
        <w:rPr>
          <w:b/>
        </w:rPr>
      </w:pPr>
    </w:p>
    <w:p w14:paraId="7F9F2895" w14:textId="77777777" w:rsidR="00CF5CE6" w:rsidRDefault="00CF5CE6" w:rsidP="00CF5CE6">
      <w:pPr>
        <w:rPr>
          <w:b/>
        </w:rPr>
      </w:pPr>
    </w:p>
    <w:p w14:paraId="05F82EBF" w14:textId="77777777" w:rsidR="00CF5CE6" w:rsidRDefault="00CF5CE6" w:rsidP="00CF5CE6">
      <w:pPr>
        <w:rPr>
          <w:b/>
        </w:rPr>
      </w:pPr>
    </w:p>
    <w:p w14:paraId="52FB07B4" w14:textId="77777777" w:rsidR="00CF5CE6" w:rsidRDefault="00CF5CE6" w:rsidP="00CF5CE6">
      <w:pPr>
        <w:rPr>
          <w:b/>
        </w:rPr>
      </w:pPr>
    </w:p>
    <w:p w14:paraId="0B47F262" w14:textId="77777777" w:rsidR="00CF5CE6" w:rsidRDefault="00CF5CE6" w:rsidP="00CF5CE6">
      <w:pPr>
        <w:rPr>
          <w:b/>
        </w:rPr>
      </w:pPr>
    </w:p>
    <w:p w14:paraId="2A2E5D87" w14:textId="77777777" w:rsidR="00CF5CE6" w:rsidRDefault="00CF5CE6" w:rsidP="00CF5CE6">
      <w:pPr>
        <w:rPr>
          <w:b/>
        </w:rPr>
      </w:pPr>
    </w:p>
    <w:p w14:paraId="39C724E4" w14:textId="77777777" w:rsidR="00CF5CE6" w:rsidRDefault="00CF5CE6" w:rsidP="00CF5CE6">
      <w:pPr>
        <w:rPr>
          <w:b/>
        </w:rPr>
      </w:pPr>
    </w:p>
    <w:p w14:paraId="735393D0" w14:textId="77777777" w:rsidR="00CF5CE6" w:rsidRDefault="00CF5CE6" w:rsidP="00CF5CE6">
      <w:pPr>
        <w:rPr>
          <w:b/>
        </w:rPr>
      </w:pPr>
    </w:p>
    <w:p w14:paraId="5503EC13" w14:textId="77777777" w:rsidR="00CF5CE6" w:rsidRDefault="00CF5CE6" w:rsidP="00CF5CE6">
      <w:pPr>
        <w:rPr>
          <w:b/>
        </w:rPr>
      </w:pPr>
    </w:p>
    <w:p w14:paraId="22388759" w14:textId="77777777" w:rsidR="00CF5CE6" w:rsidRDefault="00CF5CE6" w:rsidP="00CF5CE6">
      <w:pPr>
        <w:rPr>
          <w:b/>
        </w:rPr>
      </w:pPr>
    </w:p>
    <w:p w14:paraId="7C0FCF8E" w14:textId="77777777" w:rsidR="00CF5CE6" w:rsidRDefault="00CF5CE6" w:rsidP="00CF5CE6">
      <w:pPr>
        <w:rPr>
          <w:b/>
        </w:rPr>
      </w:pPr>
    </w:p>
    <w:p w14:paraId="77553085" w14:textId="77777777" w:rsidR="00CF5CE6" w:rsidRDefault="00CF5CE6" w:rsidP="00CF5CE6">
      <w:pPr>
        <w:rPr>
          <w:b/>
        </w:rPr>
      </w:pPr>
    </w:p>
    <w:p w14:paraId="14A0DE11" w14:textId="77777777" w:rsidR="00CF5CE6" w:rsidRDefault="00CF5CE6" w:rsidP="00CF5CE6">
      <w:pPr>
        <w:rPr>
          <w:b/>
        </w:rPr>
      </w:pPr>
    </w:p>
    <w:p w14:paraId="4827679F" w14:textId="77777777" w:rsidR="00CF5CE6" w:rsidRDefault="00CF5CE6" w:rsidP="00CF5CE6">
      <w:pPr>
        <w:rPr>
          <w:b/>
        </w:rPr>
      </w:pPr>
    </w:p>
    <w:p w14:paraId="6935B737" w14:textId="77777777" w:rsidR="00CF5CE6" w:rsidRDefault="00CF5CE6" w:rsidP="00CF5CE6">
      <w:pPr>
        <w:rPr>
          <w:b/>
        </w:rPr>
      </w:pPr>
    </w:p>
    <w:p w14:paraId="7D309632" w14:textId="77777777" w:rsidR="00CF5CE6" w:rsidRDefault="00CF5CE6" w:rsidP="00CF5CE6">
      <w:pPr>
        <w:rPr>
          <w:b/>
        </w:rPr>
      </w:pPr>
    </w:p>
    <w:p w14:paraId="3DF19565" w14:textId="77777777" w:rsidR="00CF5CE6" w:rsidRDefault="00CF5CE6" w:rsidP="00CF5CE6">
      <w:pPr>
        <w:rPr>
          <w:b/>
        </w:rPr>
      </w:pPr>
    </w:p>
    <w:p w14:paraId="48930F16" w14:textId="77777777" w:rsidR="00CF5CE6" w:rsidRPr="009171D1" w:rsidRDefault="00CF5CE6" w:rsidP="00CF5CE6">
      <w:pPr>
        <w:pStyle w:val="Nagwek2"/>
        <w:jc w:val="right"/>
        <w:rPr>
          <w:rFonts w:ascii="Arial" w:hAnsi="Arial" w:cs="Arial"/>
          <w:b/>
          <w:color w:val="000000" w:themeColor="text1"/>
          <w:sz w:val="22"/>
          <w:szCs w:val="22"/>
        </w:rPr>
      </w:pPr>
      <w:bookmarkStart w:id="16" w:name="_Toc188536302"/>
      <w:bookmarkStart w:id="17" w:name="_Toc210130409"/>
      <w:r w:rsidRPr="009171D1">
        <w:rPr>
          <w:rFonts w:ascii="Arial" w:hAnsi="Arial" w:cs="Arial"/>
          <w:b/>
          <w:color w:val="000000" w:themeColor="text1"/>
          <w:sz w:val="22"/>
          <w:szCs w:val="22"/>
        </w:rPr>
        <w:lastRenderedPageBreak/>
        <w:t>Załącznik nr T1</w:t>
      </w:r>
      <w:r w:rsidRPr="009171D1">
        <w:rPr>
          <w:rFonts w:cs="Arial"/>
          <w:b/>
          <w:color w:val="000000" w:themeColor="text1"/>
          <w:sz w:val="22"/>
          <w:szCs w:val="22"/>
        </w:rPr>
        <w:t xml:space="preserve"> - </w:t>
      </w:r>
      <w:r w:rsidRPr="009171D1">
        <w:rPr>
          <w:rFonts w:ascii="Arial" w:hAnsi="Arial" w:cs="Arial"/>
          <w:b/>
          <w:bCs/>
          <w:color w:val="000000" w:themeColor="text1"/>
          <w:sz w:val="22"/>
          <w:szCs w:val="22"/>
        </w:rPr>
        <w:t>Oświadczenie o dokonaniu wizji lokalnej na obiekcie</w:t>
      </w:r>
      <w:bookmarkEnd w:id="16"/>
      <w:bookmarkEnd w:id="17"/>
    </w:p>
    <w:p w14:paraId="4CB693BC" w14:textId="77777777" w:rsidR="00CF5CE6" w:rsidRPr="0004786F" w:rsidRDefault="00CF5CE6" w:rsidP="00CF5CE6">
      <w:pPr>
        <w:jc w:val="right"/>
        <w:rPr>
          <w:b/>
        </w:rPr>
      </w:pPr>
    </w:p>
    <w:p w14:paraId="134E7DD9" w14:textId="77777777" w:rsidR="00CF5CE6" w:rsidRPr="0004786F" w:rsidRDefault="00CF5CE6" w:rsidP="00CF5CE6">
      <w:pPr>
        <w:jc w:val="center"/>
        <w:rPr>
          <w:b/>
        </w:rPr>
      </w:pPr>
    </w:p>
    <w:p w14:paraId="453EAC8C" w14:textId="77777777" w:rsidR="00CF5CE6" w:rsidRPr="0004786F" w:rsidRDefault="00CF5CE6" w:rsidP="00CF5CE6">
      <w:pPr>
        <w:jc w:val="center"/>
        <w:rPr>
          <w:b/>
        </w:rPr>
      </w:pPr>
    </w:p>
    <w:p w14:paraId="106E51FA" w14:textId="77777777" w:rsidR="00CF5CE6" w:rsidRPr="0004786F" w:rsidRDefault="00CF5CE6" w:rsidP="00CF5CE6">
      <w:pPr>
        <w:jc w:val="center"/>
        <w:rPr>
          <w:b/>
        </w:rPr>
      </w:pPr>
    </w:p>
    <w:p w14:paraId="734B927F" w14:textId="77777777" w:rsidR="00CF5CE6" w:rsidRDefault="00CF5CE6" w:rsidP="00CF5CE6">
      <w:pPr>
        <w:rPr>
          <w:b/>
        </w:rPr>
      </w:pPr>
    </w:p>
    <w:p w14:paraId="3540188F" w14:textId="77777777" w:rsidR="00CF5CE6" w:rsidRPr="0004786F" w:rsidRDefault="00CF5CE6" w:rsidP="00CF5CE6">
      <w:pPr>
        <w:jc w:val="center"/>
        <w:rPr>
          <w:b/>
        </w:rPr>
      </w:pPr>
    </w:p>
    <w:p w14:paraId="76FAFAB1" w14:textId="77777777" w:rsidR="00CF5CE6" w:rsidRPr="0004786F" w:rsidRDefault="00CF5CE6" w:rsidP="00CF5CE6">
      <w:pPr>
        <w:jc w:val="center"/>
        <w:rPr>
          <w:b/>
        </w:rPr>
      </w:pPr>
      <w:r w:rsidRPr="0004786F">
        <w:rPr>
          <w:b/>
        </w:rPr>
        <w:t>OŚWIADCZENIE</w:t>
      </w:r>
    </w:p>
    <w:p w14:paraId="157042DA" w14:textId="77777777" w:rsidR="00CF5CE6" w:rsidRPr="0004786F" w:rsidRDefault="00CF5CE6" w:rsidP="00CF5CE6">
      <w:pPr>
        <w:jc w:val="center"/>
        <w:rPr>
          <w:b/>
        </w:rPr>
      </w:pPr>
      <w:r w:rsidRPr="0004786F">
        <w:rPr>
          <w:b/>
        </w:rPr>
        <w:t>o zapoznaniu się z przedmiotem zapytania ofertowego i dokonaniu wizji lokalnej na obiekcie</w:t>
      </w:r>
    </w:p>
    <w:p w14:paraId="0EC16410" w14:textId="77777777" w:rsidR="00CF5CE6" w:rsidRPr="0004786F" w:rsidRDefault="00CF5CE6" w:rsidP="00CF5CE6">
      <w:pPr>
        <w:rPr>
          <w:b/>
        </w:rPr>
      </w:pPr>
    </w:p>
    <w:p w14:paraId="2C287C80" w14:textId="77777777" w:rsidR="00CF5CE6" w:rsidRPr="0004786F" w:rsidRDefault="00CF5CE6" w:rsidP="00CF5CE6">
      <w:pPr>
        <w:rPr>
          <w:b/>
        </w:rPr>
      </w:pPr>
    </w:p>
    <w:p w14:paraId="283D074E" w14:textId="77777777" w:rsidR="00CF5CE6" w:rsidRPr="0004786F" w:rsidRDefault="00CF5CE6" w:rsidP="00CF5CE6">
      <w:pPr>
        <w:rPr>
          <w:b/>
          <w:i/>
        </w:rPr>
      </w:pPr>
    </w:p>
    <w:p w14:paraId="484DF5C8" w14:textId="77777777" w:rsidR="00CF5CE6" w:rsidRPr="0004786F" w:rsidRDefault="00CF5CE6" w:rsidP="00CF5CE6">
      <w:pPr>
        <w:spacing w:after="120"/>
        <w:jc w:val="both"/>
      </w:pPr>
    </w:p>
    <w:p w14:paraId="71DAC734" w14:textId="77777777" w:rsidR="00CF5CE6" w:rsidRPr="0004786F" w:rsidRDefault="00CF5CE6" w:rsidP="00CF5CE6">
      <w:pPr>
        <w:spacing w:after="120"/>
        <w:jc w:val="both"/>
      </w:pPr>
    </w:p>
    <w:p w14:paraId="71191604" w14:textId="77777777" w:rsidR="00CF5CE6" w:rsidRPr="0004786F" w:rsidRDefault="00CF5CE6" w:rsidP="00CF5CE6">
      <w:pPr>
        <w:spacing w:after="120" w:line="360" w:lineRule="auto"/>
        <w:jc w:val="both"/>
      </w:pPr>
      <w:r w:rsidRPr="0004786F">
        <w:t xml:space="preserve">Oświadczam, że została przeprowadzona wizja lokalna na obiekcie. </w:t>
      </w:r>
    </w:p>
    <w:p w14:paraId="6A6E88AB" w14:textId="77777777" w:rsidR="00CF5CE6" w:rsidRPr="0004786F" w:rsidRDefault="00CF5CE6" w:rsidP="00CF5CE6">
      <w:pPr>
        <w:ind w:left="709" w:hanging="709"/>
        <w:jc w:val="both"/>
        <w:rPr>
          <w:rFonts w:eastAsia="Calibri"/>
        </w:rPr>
      </w:pPr>
      <w:r w:rsidRPr="0004786F">
        <w:rPr>
          <w:rFonts w:eastAsia="Calibri"/>
          <w:szCs w:val="22"/>
        </w:rPr>
        <w:t xml:space="preserve">Przedstawiciele naszej firmy zapoznali się z warunkami zapytania ofertowego oraz </w:t>
      </w:r>
      <w:r w:rsidRPr="0004786F">
        <w:rPr>
          <w:rFonts w:eastAsia="Calibri"/>
          <w:color w:val="000000"/>
        </w:rPr>
        <w:t xml:space="preserve"> </w:t>
      </w:r>
    </w:p>
    <w:p w14:paraId="2D7DF3A5" w14:textId="77777777" w:rsidR="00CF5CE6" w:rsidRPr="0004786F" w:rsidRDefault="00CF5CE6" w:rsidP="00CF5CE6">
      <w:pPr>
        <w:jc w:val="both"/>
        <w:rPr>
          <w:rFonts w:eastAsia="Calibri"/>
          <w:color w:val="000000"/>
        </w:rPr>
      </w:pPr>
      <w:r w:rsidRPr="0004786F">
        <w:rPr>
          <w:rFonts w:eastAsia="Calibri"/>
          <w:color w:val="000000"/>
        </w:rPr>
        <w:t>zobowiązujemy się do wykonani</w:t>
      </w:r>
      <w:r>
        <w:rPr>
          <w:rFonts w:eastAsia="Calibri"/>
          <w:color w:val="000000"/>
        </w:rPr>
        <w:t xml:space="preserve">a dokumentacji z uwzględnieniem </w:t>
      </w:r>
      <w:r w:rsidRPr="0004786F">
        <w:rPr>
          <w:rFonts w:eastAsia="Calibri"/>
          <w:color w:val="000000"/>
        </w:rPr>
        <w:t>zarządzeń</w:t>
      </w:r>
      <w:r>
        <w:rPr>
          <w:rFonts w:eastAsia="Calibri"/>
          <w:color w:val="000000"/>
        </w:rPr>
        <w:t xml:space="preserve"> </w:t>
      </w:r>
      <w:r w:rsidRPr="0004786F">
        <w:rPr>
          <w:rFonts w:eastAsia="Calibri"/>
          <w:color w:val="000000"/>
        </w:rPr>
        <w:t>/</w:t>
      </w:r>
      <w:r>
        <w:rPr>
          <w:rFonts w:eastAsia="Calibri"/>
          <w:color w:val="000000"/>
        </w:rPr>
        <w:t xml:space="preserve"> </w:t>
      </w:r>
      <w:r w:rsidRPr="0004786F">
        <w:rPr>
          <w:rFonts w:eastAsia="Calibri"/>
          <w:color w:val="000000"/>
        </w:rPr>
        <w:t>wytycznych</w:t>
      </w:r>
      <w:r>
        <w:rPr>
          <w:rFonts w:eastAsia="Calibri"/>
          <w:color w:val="000000"/>
        </w:rPr>
        <w:t xml:space="preserve"> </w:t>
      </w:r>
      <w:r w:rsidRPr="0004786F">
        <w:rPr>
          <w:rFonts w:eastAsia="Calibri"/>
          <w:color w:val="000000"/>
        </w:rPr>
        <w:t>/</w:t>
      </w:r>
      <w:r>
        <w:rPr>
          <w:rFonts w:eastAsia="Calibri"/>
          <w:color w:val="000000"/>
        </w:rPr>
        <w:t xml:space="preserve"> standardów </w:t>
      </w:r>
      <w:r w:rsidRPr="0004786F">
        <w:rPr>
          <w:rFonts w:eastAsia="Calibri"/>
          <w:color w:val="000000"/>
        </w:rPr>
        <w:t xml:space="preserve">wykonania prac, zgodnie </w:t>
      </w:r>
      <w:proofErr w:type="gramStart"/>
      <w:r w:rsidRPr="0004786F">
        <w:rPr>
          <w:rFonts w:eastAsia="Calibri"/>
          <w:color w:val="000000"/>
        </w:rPr>
        <w:t>z  ob</w:t>
      </w:r>
      <w:r>
        <w:rPr>
          <w:rFonts w:eastAsia="Calibri"/>
          <w:color w:val="000000"/>
        </w:rPr>
        <w:t>owiązującymi</w:t>
      </w:r>
      <w:proofErr w:type="gramEnd"/>
      <w:r>
        <w:rPr>
          <w:rFonts w:eastAsia="Calibri"/>
          <w:color w:val="000000"/>
        </w:rPr>
        <w:t xml:space="preserve">  w ORLEN S.A.</w:t>
      </w:r>
    </w:p>
    <w:p w14:paraId="53F8CD84" w14:textId="77777777" w:rsidR="00CF5CE6" w:rsidRPr="0004786F" w:rsidRDefault="00CF5CE6" w:rsidP="00CF5CE6">
      <w:pPr>
        <w:spacing w:after="120" w:line="360" w:lineRule="auto"/>
        <w:ind w:firstLine="708"/>
        <w:jc w:val="both"/>
      </w:pPr>
    </w:p>
    <w:p w14:paraId="0AF13339" w14:textId="77777777" w:rsidR="00CF5CE6" w:rsidRPr="0004786F" w:rsidRDefault="00CF5CE6" w:rsidP="00CF5CE6">
      <w:pPr>
        <w:spacing w:after="120"/>
        <w:jc w:val="both"/>
      </w:pPr>
    </w:p>
    <w:p w14:paraId="6246C542" w14:textId="77777777" w:rsidR="00CF5CE6" w:rsidRPr="0004786F" w:rsidRDefault="00CF5CE6" w:rsidP="00CF5CE6">
      <w:pPr>
        <w:spacing w:after="120"/>
        <w:jc w:val="both"/>
      </w:pPr>
    </w:p>
    <w:p w14:paraId="500A4D9E" w14:textId="77777777" w:rsidR="00CF5CE6" w:rsidRPr="0004786F" w:rsidRDefault="00CF5CE6" w:rsidP="00CF5CE6">
      <w:pPr>
        <w:spacing w:after="120"/>
        <w:jc w:val="both"/>
      </w:pPr>
    </w:p>
    <w:p w14:paraId="36507BAB" w14:textId="77777777" w:rsidR="00CF5CE6" w:rsidRPr="0004786F" w:rsidRDefault="00CF5CE6" w:rsidP="00CF5CE6">
      <w:pPr>
        <w:spacing w:after="120"/>
        <w:jc w:val="both"/>
      </w:pPr>
    </w:p>
    <w:p w14:paraId="48A51DB8" w14:textId="77777777" w:rsidR="00CF5CE6" w:rsidRPr="0004786F" w:rsidRDefault="00CF5CE6" w:rsidP="00CF5CE6">
      <w:pPr>
        <w:spacing w:after="120"/>
        <w:jc w:val="center"/>
      </w:pPr>
      <w:r w:rsidRPr="0004786F">
        <w:t>Oferent:</w:t>
      </w:r>
      <w:r w:rsidRPr="0004786F">
        <w:tab/>
      </w:r>
      <w:r w:rsidRPr="0004786F">
        <w:tab/>
      </w:r>
      <w:r w:rsidRPr="0004786F">
        <w:tab/>
      </w:r>
      <w:r w:rsidRPr="0004786F">
        <w:tab/>
      </w:r>
      <w:r w:rsidRPr="0004786F">
        <w:tab/>
      </w:r>
      <w:r w:rsidRPr="0004786F">
        <w:tab/>
        <w:t xml:space="preserve">     Zamawiający:</w:t>
      </w:r>
    </w:p>
    <w:p w14:paraId="01720A71" w14:textId="77777777" w:rsidR="00CF5CE6" w:rsidRPr="0004786F" w:rsidRDefault="00CF5CE6" w:rsidP="00CF5CE6">
      <w:pPr>
        <w:spacing w:after="120"/>
        <w:jc w:val="center"/>
      </w:pPr>
    </w:p>
    <w:p w14:paraId="0F07486D" w14:textId="77777777" w:rsidR="00CF5CE6" w:rsidRPr="0004786F" w:rsidRDefault="00CF5CE6" w:rsidP="00CF5CE6">
      <w:pPr>
        <w:tabs>
          <w:tab w:val="left" w:pos="840"/>
        </w:tabs>
        <w:spacing w:after="120"/>
      </w:pPr>
      <w:r w:rsidRPr="0004786F">
        <w:tab/>
      </w:r>
    </w:p>
    <w:p w14:paraId="257239FE" w14:textId="77777777" w:rsidR="00CF5CE6" w:rsidRPr="0004786F" w:rsidRDefault="00CF5CE6" w:rsidP="00CF5CE6">
      <w:pPr>
        <w:spacing w:after="120"/>
        <w:jc w:val="center"/>
      </w:pPr>
    </w:p>
    <w:p w14:paraId="2A2793B0" w14:textId="77777777" w:rsidR="00CF5CE6" w:rsidRPr="0004786F" w:rsidRDefault="00CF5CE6" w:rsidP="00CF5CE6">
      <w:pPr>
        <w:spacing w:after="120"/>
        <w:jc w:val="center"/>
      </w:pPr>
    </w:p>
    <w:p w14:paraId="4B5990EE" w14:textId="77777777" w:rsidR="00CF5CE6" w:rsidRPr="0004786F" w:rsidRDefault="00CF5CE6" w:rsidP="00CF5CE6">
      <w:pPr>
        <w:spacing w:after="120"/>
        <w:jc w:val="center"/>
      </w:pPr>
    </w:p>
    <w:p w14:paraId="4619CF51" w14:textId="77777777" w:rsidR="00CF5CE6" w:rsidRPr="0004786F" w:rsidRDefault="00CF5CE6" w:rsidP="00CF5CE6">
      <w:pPr>
        <w:spacing w:after="120"/>
        <w:rPr>
          <w:i/>
          <w:sz w:val="18"/>
        </w:rPr>
      </w:pPr>
      <w:r w:rsidRPr="0004786F">
        <w:rPr>
          <w:i/>
          <w:sz w:val="18"/>
        </w:rPr>
        <w:t>...............................................................</w:t>
      </w:r>
      <w:r w:rsidRPr="0004786F">
        <w:rPr>
          <w:i/>
          <w:sz w:val="18"/>
        </w:rPr>
        <w:tab/>
      </w:r>
      <w:r w:rsidRPr="0004786F">
        <w:rPr>
          <w:i/>
          <w:sz w:val="18"/>
        </w:rPr>
        <w:tab/>
      </w:r>
      <w:r w:rsidRPr="0004786F">
        <w:rPr>
          <w:i/>
          <w:sz w:val="18"/>
        </w:rPr>
        <w:tab/>
      </w:r>
      <w:r w:rsidRPr="0004786F">
        <w:rPr>
          <w:i/>
          <w:sz w:val="18"/>
        </w:rPr>
        <w:tab/>
        <w:t>...................................................................</w:t>
      </w:r>
    </w:p>
    <w:p w14:paraId="67333848" w14:textId="77777777" w:rsidR="00CF5CE6" w:rsidRPr="0004786F" w:rsidRDefault="00CF5CE6" w:rsidP="00CF5CE6">
      <w:pPr>
        <w:spacing w:after="120"/>
        <w:ind w:left="708" w:firstLine="708"/>
        <w:rPr>
          <w:i/>
          <w:sz w:val="18"/>
        </w:rPr>
      </w:pPr>
      <w:r w:rsidRPr="0004786F">
        <w:rPr>
          <w:i/>
          <w:sz w:val="18"/>
        </w:rPr>
        <w:t>(data, podpis)</w:t>
      </w:r>
      <w:r w:rsidRPr="0004786F">
        <w:rPr>
          <w:i/>
          <w:sz w:val="18"/>
        </w:rPr>
        <w:tab/>
      </w:r>
      <w:r w:rsidRPr="0004786F">
        <w:rPr>
          <w:i/>
          <w:sz w:val="18"/>
        </w:rPr>
        <w:tab/>
      </w:r>
      <w:r w:rsidRPr="0004786F">
        <w:rPr>
          <w:i/>
          <w:sz w:val="18"/>
        </w:rPr>
        <w:tab/>
      </w:r>
      <w:r w:rsidRPr="0004786F">
        <w:rPr>
          <w:i/>
          <w:sz w:val="18"/>
        </w:rPr>
        <w:tab/>
      </w:r>
      <w:r w:rsidRPr="0004786F">
        <w:rPr>
          <w:i/>
          <w:sz w:val="18"/>
        </w:rPr>
        <w:tab/>
      </w:r>
      <w:r w:rsidRPr="0004786F">
        <w:rPr>
          <w:i/>
          <w:sz w:val="18"/>
        </w:rPr>
        <w:tab/>
      </w:r>
      <w:r w:rsidRPr="0004786F">
        <w:rPr>
          <w:i/>
          <w:sz w:val="18"/>
        </w:rPr>
        <w:tab/>
        <w:t xml:space="preserve"> (data, podpis)</w:t>
      </w:r>
    </w:p>
    <w:p w14:paraId="3303048A" w14:textId="77777777" w:rsidR="00CF5CE6" w:rsidRPr="0004786F" w:rsidRDefault="00CF5CE6" w:rsidP="00CF5CE6">
      <w:pPr>
        <w:autoSpaceDE w:val="0"/>
        <w:autoSpaceDN w:val="0"/>
        <w:adjustRightInd w:val="0"/>
        <w:rPr>
          <w:b/>
        </w:rPr>
      </w:pPr>
    </w:p>
    <w:p w14:paraId="15D1E891" w14:textId="77777777" w:rsidR="00CF5CE6" w:rsidRPr="0004786F" w:rsidRDefault="00CF5CE6" w:rsidP="00CF5CE6">
      <w:pPr>
        <w:autoSpaceDE w:val="0"/>
        <w:autoSpaceDN w:val="0"/>
        <w:adjustRightInd w:val="0"/>
        <w:rPr>
          <w:b/>
        </w:rPr>
      </w:pPr>
    </w:p>
    <w:p w14:paraId="30D3D2A0" w14:textId="77777777" w:rsidR="00CF5CE6" w:rsidRDefault="00CF5CE6" w:rsidP="00CF5CE6"/>
    <w:p w14:paraId="494416B2" w14:textId="77777777" w:rsidR="00CF5CE6" w:rsidRDefault="00CF5CE6" w:rsidP="00CF5CE6"/>
    <w:p w14:paraId="54278AF2" w14:textId="77777777" w:rsidR="00CF5CE6" w:rsidRDefault="00CF5CE6" w:rsidP="00CF5CE6"/>
    <w:p w14:paraId="0C0A4F6B" w14:textId="77777777" w:rsidR="00CF5CE6" w:rsidRDefault="00CF5CE6" w:rsidP="00CF5CE6"/>
    <w:p w14:paraId="029565C3" w14:textId="77777777" w:rsidR="00CF5CE6" w:rsidRDefault="00CF5CE6" w:rsidP="00CF5CE6"/>
    <w:p w14:paraId="62AA4A7B" w14:textId="77777777" w:rsidR="00CF5CE6" w:rsidRPr="00661DD1" w:rsidRDefault="00CF5CE6" w:rsidP="00CF5CE6"/>
    <w:p w14:paraId="39F843D9" w14:textId="77777777" w:rsidR="00CF5CE6" w:rsidRPr="009171D1" w:rsidRDefault="00CF5CE6" w:rsidP="00CF5CE6">
      <w:pPr>
        <w:pStyle w:val="Nagwek1"/>
        <w:spacing w:before="0"/>
        <w:jc w:val="right"/>
        <w:rPr>
          <w:rFonts w:ascii="Arial" w:hAnsi="Arial" w:cs="Arial"/>
          <w:b/>
          <w:color w:val="000000" w:themeColor="text1"/>
          <w:sz w:val="22"/>
          <w:szCs w:val="20"/>
        </w:rPr>
      </w:pPr>
      <w:bookmarkStart w:id="18" w:name="_Toc188536303"/>
      <w:bookmarkStart w:id="19" w:name="_Toc210130410"/>
      <w:r w:rsidRPr="009171D1">
        <w:rPr>
          <w:rFonts w:ascii="Arial" w:hAnsi="Arial" w:cs="Arial"/>
          <w:b/>
          <w:color w:val="000000" w:themeColor="text1"/>
          <w:sz w:val="22"/>
          <w:szCs w:val="20"/>
        </w:rPr>
        <w:lastRenderedPageBreak/>
        <w:t>Załącznik nr T3 - Lista podwykonawców</w:t>
      </w:r>
      <w:bookmarkEnd w:id="18"/>
      <w:bookmarkEnd w:id="19"/>
    </w:p>
    <w:p w14:paraId="044FBCA5" w14:textId="77777777" w:rsidR="00CF5CE6" w:rsidRDefault="00CF5CE6" w:rsidP="00CF5CE6">
      <w:pPr>
        <w:jc w:val="center"/>
        <w:rPr>
          <w:b/>
        </w:rPr>
      </w:pPr>
    </w:p>
    <w:p w14:paraId="0204AD22" w14:textId="77777777" w:rsidR="00CF5CE6" w:rsidRPr="004B54E6" w:rsidRDefault="00CF5CE6" w:rsidP="00CF5CE6">
      <w:pPr>
        <w:jc w:val="center"/>
        <w:rPr>
          <w:b/>
        </w:rPr>
      </w:pPr>
      <w:r w:rsidRPr="004B54E6">
        <w:rPr>
          <w:b/>
        </w:rPr>
        <w:t>WYKAZ PODWYKONAWCÓW</w:t>
      </w:r>
    </w:p>
    <w:p w14:paraId="0872A4C2" w14:textId="77777777" w:rsidR="00CF5CE6" w:rsidRPr="004B54E6" w:rsidRDefault="00CF5CE6" w:rsidP="00CF5CE6">
      <w:pPr>
        <w:rPr>
          <w:b/>
        </w:rPr>
      </w:pPr>
    </w:p>
    <w:p w14:paraId="31274AD2" w14:textId="77777777" w:rsidR="00CF5CE6" w:rsidRPr="004B54E6" w:rsidRDefault="00CF5CE6" w:rsidP="00CF5CE6">
      <w:pPr>
        <w:numPr>
          <w:ilvl w:val="0"/>
          <w:numId w:val="4"/>
        </w:numPr>
      </w:pPr>
      <w:r w:rsidRPr="004B54E6">
        <w:t>Oferent przewiduje udział nw. podwykonawców *</w:t>
      </w:r>
    </w:p>
    <w:p w14:paraId="4B6E286E" w14:textId="77777777" w:rsidR="00CF5CE6" w:rsidRPr="004B54E6" w:rsidRDefault="00CF5CE6" w:rsidP="00CF5CE6"/>
    <w:p w14:paraId="5C11DFDC" w14:textId="77777777" w:rsidR="00CF5CE6" w:rsidRPr="004B54E6" w:rsidRDefault="00CF5CE6" w:rsidP="00CF5CE6">
      <w:r w:rsidRPr="004B54E6">
        <w:t xml:space="preserve">  Należy wymienić proponowany zakres prac przeznaczony dla Podwykonawców</w:t>
      </w:r>
    </w:p>
    <w:p w14:paraId="34C5DFA0" w14:textId="77777777" w:rsidR="00CF5CE6" w:rsidRPr="004B54E6" w:rsidRDefault="00CF5CE6" w:rsidP="00CF5CE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694"/>
      </w:tblGrid>
      <w:tr w:rsidR="00CF5CE6" w14:paraId="341315B0" w14:textId="77777777" w:rsidTr="00044966">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2620DBC3" w14:textId="77777777" w:rsidR="00CF5CE6" w:rsidRPr="004B54E6" w:rsidRDefault="00CF5CE6" w:rsidP="00044966">
            <w:pPr>
              <w:keepNext/>
              <w:ind w:left="75"/>
              <w:jc w:val="center"/>
              <w:outlineLvl w:val="3"/>
              <w:rPr>
                <w:bCs/>
              </w:rPr>
            </w:pPr>
            <w:r w:rsidRPr="004B54E6">
              <w:rPr>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559B8B20" w14:textId="77777777" w:rsidR="00CF5CE6" w:rsidRPr="004B54E6" w:rsidRDefault="00CF5CE6" w:rsidP="00044966">
            <w:pPr>
              <w:keepNext/>
              <w:ind w:left="75"/>
              <w:jc w:val="center"/>
              <w:outlineLvl w:val="3"/>
              <w:rPr>
                <w:bCs/>
              </w:rPr>
            </w:pPr>
            <w:r w:rsidRPr="004B54E6">
              <w:rPr>
                <w:bCs/>
              </w:rPr>
              <w:t>Podwykonawca</w:t>
            </w:r>
          </w:p>
          <w:p w14:paraId="4B3528CF" w14:textId="77777777" w:rsidR="00CF5CE6" w:rsidRPr="004B54E6" w:rsidRDefault="00CF5CE6" w:rsidP="00044966">
            <w:pPr>
              <w:keepNext/>
              <w:ind w:left="75"/>
              <w:jc w:val="center"/>
              <w:outlineLvl w:val="3"/>
              <w:rPr>
                <w:bCs/>
              </w:rPr>
            </w:pPr>
            <w:r w:rsidRPr="004B54E6">
              <w:rPr>
                <w:bCs/>
              </w:rPr>
              <w:t>(nazwa, adres</w:t>
            </w:r>
            <w:r>
              <w:rPr>
                <w:bCs/>
              </w:rPr>
              <w:t>, nr NIP</w:t>
            </w:r>
            <w:r w:rsidRPr="004B54E6">
              <w:rPr>
                <w:bCs/>
              </w:rPr>
              <w:t>)</w:t>
            </w:r>
          </w:p>
        </w:tc>
        <w:tc>
          <w:tcPr>
            <w:tcW w:w="2835" w:type="dxa"/>
            <w:tcBorders>
              <w:top w:val="single" w:sz="4" w:space="0" w:color="auto"/>
              <w:left w:val="single" w:sz="4" w:space="0" w:color="auto"/>
              <w:bottom w:val="single" w:sz="4" w:space="0" w:color="auto"/>
              <w:right w:val="single" w:sz="4" w:space="0" w:color="auto"/>
            </w:tcBorders>
            <w:vAlign w:val="center"/>
          </w:tcPr>
          <w:p w14:paraId="516B7367" w14:textId="77777777" w:rsidR="00CF5CE6" w:rsidRPr="004B54E6" w:rsidRDefault="00CF5CE6" w:rsidP="00044966">
            <w:pPr>
              <w:keepNext/>
              <w:ind w:left="75"/>
              <w:jc w:val="center"/>
              <w:outlineLvl w:val="3"/>
              <w:rPr>
                <w:bCs/>
              </w:rPr>
            </w:pPr>
            <w:r w:rsidRPr="004B54E6">
              <w:rPr>
                <w:bCs/>
              </w:rPr>
              <w:t>Zakres rzeczowy podzlecenia</w:t>
            </w:r>
          </w:p>
        </w:tc>
        <w:tc>
          <w:tcPr>
            <w:tcW w:w="2694" w:type="dxa"/>
            <w:tcBorders>
              <w:top w:val="single" w:sz="4" w:space="0" w:color="auto"/>
              <w:left w:val="single" w:sz="4" w:space="0" w:color="auto"/>
              <w:bottom w:val="single" w:sz="4" w:space="0" w:color="auto"/>
              <w:right w:val="single" w:sz="4" w:space="0" w:color="auto"/>
            </w:tcBorders>
            <w:vAlign w:val="center"/>
          </w:tcPr>
          <w:p w14:paraId="223706F8" w14:textId="77777777" w:rsidR="00CF5CE6" w:rsidRPr="004B54E6" w:rsidRDefault="00CF5CE6" w:rsidP="00044966">
            <w:pPr>
              <w:keepNext/>
              <w:ind w:left="75"/>
              <w:jc w:val="center"/>
              <w:outlineLvl w:val="3"/>
              <w:rPr>
                <w:bCs/>
              </w:rPr>
            </w:pPr>
            <w:r w:rsidRPr="004B54E6">
              <w:rPr>
                <w:bCs/>
              </w:rPr>
              <w:t>Udział procentowy podzlecenia</w:t>
            </w:r>
          </w:p>
        </w:tc>
      </w:tr>
      <w:tr w:rsidR="00CF5CE6" w14:paraId="7A8F7D46" w14:textId="77777777" w:rsidTr="00044966">
        <w:trPr>
          <w:trHeight w:val="2216"/>
        </w:trPr>
        <w:tc>
          <w:tcPr>
            <w:tcW w:w="496" w:type="dxa"/>
            <w:tcBorders>
              <w:top w:val="single" w:sz="4" w:space="0" w:color="auto"/>
              <w:left w:val="single" w:sz="4" w:space="0" w:color="auto"/>
              <w:bottom w:val="single" w:sz="4" w:space="0" w:color="auto"/>
              <w:right w:val="single" w:sz="4" w:space="0" w:color="auto"/>
            </w:tcBorders>
          </w:tcPr>
          <w:p w14:paraId="5B33C040" w14:textId="77777777" w:rsidR="00CF5CE6" w:rsidRPr="004B54E6" w:rsidRDefault="00CF5CE6" w:rsidP="00044966"/>
        </w:tc>
        <w:tc>
          <w:tcPr>
            <w:tcW w:w="3468" w:type="dxa"/>
            <w:tcBorders>
              <w:top w:val="single" w:sz="4" w:space="0" w:color="auto"/>
              <w:left w:val="single" w:sz="4" w:space="0" w:color="auto"/>
              <w:bottom w:val="single" w:sz="4" w:space="0" w:color="auto"/>
              <w:right w:val="single" w:sz="4" w:space="0" w:color="auto"/>
            </w:tcBorders>
          </w:tcPr>
          <w:p w14:paraId="6B6343BE" w14:textId="77777777" w:rsidR="00CF5CE6" w:rsidRPr="004B54E6" w:rsidRDefault="00CF5CE6" w:rsidP="00044966"/>
          <w:p w14:paraId="5A2AD0D3" w14:textId="77777777" w:rsidR="00CF5CE6" w:rsidRPr="004B54E6" w:rsidRDefault="00CF5CE6" w:rsidP="00044966"/>
          <w:p w14:paraId="379A11C9" w14:textId="77777777" w:rsidR="00CF5CE6" w:rsidRPr="004B54E6" w:rsidRDefault="00CF5CE6" w:rsidP="00044966"/>
          <w:p w14:paraId="2CA90B69" w14:textId="77777777" w:rsidR="00CF5CE6" w:rsidRPr="004B54E6" w:rsidRDefault="00CF5CE6" w:rsidP="00044966"/>
          <w:p w14:paraId="6C27883E" w14:textId="77777777" w:rsidR="00CF5CE6" w:rsidRPr="004B54E6" w:rsidRDefault="00CF5CE6" w:rsidP="00044966"/>
          <w:p w14:paraId="43A2AF34" w14:textId="77777777" w:rsidR="00CF5CE6" w:rsidRPr="004B54E6" w:rsidRDefault="00CF5CE6" w:rsidP="00044966"/>
          <w:p w14:paraId="53284152" w14:textId="77777777" w:rsidR="00CF5CE6" w:rsidRPr="004B54E6" w:rsidRDefault="00CF5CE6" w:rsidP="00044966"/>
          <w:p w14:paraId="4A5EC20D" w14:textId="77777777" w:rsidR="00CF5CE6" w:rsidRPr="004B54E6" w:rsidRDefault="00CF5CE6" w:rsidP="00044966"/>
          <w:p w14:paraId="30474FB4" w14:textId="77777777" w:rsidR="00CF5CE6" w:rsidRPr="004B54E6" w:rsidRDefault="00CF5CE6" w:rsidP="00044966"/>
          <w:p w14:paraId="3AC98435" w14:textId="77777777" w:rsidR="00CF5CE6" w:rsidRPr="004B54E6" w:rsidRDefault="00CF5CE6" w:rsidP="00044966"/>
        </w:tc>
        <w:tc>
          <w:tcPr>
            <w:tcW w:w="2835" w:type="dxa"/>
            <w:tcBorders>
              <w:top w:val="single" w:sz="4" w:space="0" w:color="auto"/>
              <w:left w:val="single" w:sz="4" w:space="0" w:color="auto"/>
              <w:bottom w:val="single" w:sz="4" w:space="0" w:color="auto"/>
              <w:right w:val="single" w:sz="4" w:space="0" w:color="auto"/>
            </w:tcBorders>
          </w:tcPr>
          <w:p w14:paraId="5FE1BA98" w14:textId="77777777" w:rsidR="00CF5CE6" w:rsidRPr="004B54E6" w:rsidRDefault="00CF5CE6" w:rsidP="00044966"/>
        </w:tc>
        <w:tc>
          <w:tcPr>
            <w:tcW w:w="2694" w:type="dxa"/>
            <w:tcBorders>
              <w:top w:val="single" w:sz="4" w:space="0" w:color="auto"/>
              <w:left w:val="single" w:sz="4" w:space="0" w:color="auto"/>
              <w:bottom w:val="single" w:sz="4" w:space="0" w:color="auto"/>
              <w:right w:val="single" w:sz="4" w:space="0" w:color="auto"/>
            </w:tcBorders>
          </w:tcPr>
          <w:p w14:paraId="71C05526" w14:textId="77777777" w:rsidR="00CF5CE6" w:rsidRPr="004B54E6" w:rsidRDefault="00CF5CE6" w:rsidP="00044966"/>
        </w:tc>
      </w:tr>
    </w:tbl>
    <w:p w14:paraId="6DC5EAFA" w14:textId="77777777" w:rsidR="00CF5CE6" w:rsidRPr="004B54E6" w:rsidRDefault="00CF5CE6" w:rsidP="00CF5CE6">
      <w:pPr>
        <w:jc w:val="both"/>
      </w:pPr>
    </w:p>
    <w:p w14:paraId="5CD45F19" w14:textId="77777777" w:rsidR="00CF5CE6" w:rsidRPr="004B54E6" w:rsidRDefault="00CF5CE6" w:rsidP="00CF5CE6">
      <w:pPr>
        <w:jc w:val="both"/>
      </w:pPr>
    </w:p>
    <w:p w14:paraId="5A5119AC" w14:textId="77777777" w:rsidR="00CF5CE6" w:rsidRPr="004B54E6" w:rsidRDefault="00CF5CE6" w:rsidP="00CF5CE6">
      <w:pPr>
        <w:pStyle w:val="Zwykytekst"/>
        <w:ind w:firstLine="708"/>
        <w:rPr>
          <w:rFonts w:ascii="Arial" w:hAnsi="Arial"/>
        </w:rPr>
      </w:pPr>
      <w:r w:rsidRPr="004B54E6">
        <w:rPr>
          <w:rFonts w:ascii="Arial" w:hAnsi="Arial"/>
        </w:rPr>
        <w:t>..................................</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w:t>
      </w:r>
    </w:p>
    <w:p w14:paraId="7452C248" w14:textId="77777777" w:rsidR="00CF5CE6" w:rsidRPr="004B54E6" w:rsidRDefault="00CF5CE6" w:rsidP="00CF5CE6">
      <w:pPr>
        <w:pStyle w:val="Zwykytekst"/>
        <w:ind w:left="708" w:firstLine="708"/>
        <w:rPr>
          <w:rFonts w:ascii="Arial" w:hAnsi="Arial"/>
        </w:rPr>
      </w:pPr>
      <w:r w:rsidRPr="004B54E6">
        <w:rPr>
          <w:rFonts w:ascii="Arial" w:hAnsi="Arial"/>
        </w:rPr>
        <w:t>data</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podpis i pieczęć Oferenta</w:t>
      </w:r>
      <w:r w:rsidRPr="004B54E6">
        <w:rPr>
          <w:rFonts w:ascii="Arial" w:hAnsi="Arial"/>
        </w:rPr>
        <w:tab/>
      </w:r>
    </w:p>
    <w:p w14:paraId="25F44C74" w14:textId="77777777" w:rsidR="00CF5CE6" w:rsidRPr="004B54E6" w:rsidRDefault="00CF5CE6" w:rsidP="00CF5CE6">
      <w:pPr>
        <w:ind w:left="4956"/>
        <w:jc w:val="right"/>
      </w:pPr>
      <w:r w:rsidRPr="004B54E6">
        <w:rPr>
          <w:i/>
        </w:rPr>
        <w:t>(osoby upoważnione do składania oświadczeń woli)</w:t>
      </w:r>
    </w:p>
    <w:p w14:paraId="2825C134" w14:textId="77777777" w:rsidR="00CF5CE6" w:rsidRPr="004B54E6" w:rsidRDefault="00CF5CE6" w:rsidP="00CF5CE6">
      <w:pPr>
        <w:rPr>
          <w:i/>
        </w:rPr>
      </w:pPr>
      <w:r w:rsidRPr="004B54E6">
        <w:rPr>
          <w:i/>
        </w:rPr>
        <w:tab/>
      </w:r>
    </w:p>
    <w:p w14:paraId="4B71B12C" w14:textId="77777777" w:rsidR="00CF5CE6" w:rsidRPr="00C21DF6" w:rsidRDefault="00CF5CE6" w:rsidP="00CF5CE6">
      <w:pPr>
        <w:rPr>
          <w:i/>
        </w:rPr>
      </w:pPr>
      <w:r w:rsidRPr="00C21DF6">
        <w:rPr>
          <w:b/>
          <w:i/>
        </w:rPr>
        <w:t>UWAGA:</w:t>
      </w:r>
      <w:r w:rsidRPr="00C21DF6">
        <w:rPr>
          <w:i/>
        </w:rPr>
        <w:t xml:space="preserve"> </w:t>
      </w:r>
      <w:r w:rsidRPr="00C21DF6">
        <w:rPr>
          <w:b/>
          <w:i/>
        </w:rPr>
        <w:t xml:space="preserve">Wszyscy podwykonawcy wskazywani przez Oferenta/Wykonawcę na etapie postępowania zakupowego lub realizacji Umowy muszą uzyskać pisemną zgodę Zamawiającego na etapie realizacji Umowy zgodnie z Art. </w:t>
      </w:r>
      <w:r>
        <w:rPr>
          <w:b/>
          <w:i/>
        </w:rPr>
        <w:t>II Ogólnych Warunków.</w:t>
      </w:r>
      <w:r w:rsidRPr="00C21DF6">
        <w:rPr>
          <w:b/>
          <w:i/>
        </w:rPr>
        <w:t xml:space="preserve"> </w:t>
      </w:r>
    </w:p>
    <w:p w14:paraId="63A6B12F" w14:textId="77777777" w:rsidR="00CF5CE6" w:rsidRPr="004B54E6" w:rsidRDefault="00CF5CE6" w:rsidP="00CF5CE6"/>
    <w:p w14:paraId="0CE84DDD" w14:textId="77777777" w:rsidR="00CF5CE6" w:rsidRPr="004B54E6" w:rsidRDefault="00CF5CE6" w:rsidP="00CF5CE6">
      <w:pPr>
        <w:keepNext/>
        <w:ind w:left="75"/>
        <w:outlineLvl w:val="3"/>
        <w:rPr>
          <w:bCs/>
        </w:rPr>
      </w:pPr>
    </w:p>
    <w:p w14:paraId="46FFDF71" w14:textId="77777777" w:rsidR="00CF5CE6" w:rsidRPr="004B54E6" w:rsidRDefault="00CF5CE6" w:rsidP="00CF5CE6">
      <w:pPr>
        <w:keepNext/>
        <w:ind w:left="75"/>
        <w:outlineLvl w:val="3"/>
        <w:rPr>
          <w:bCs/>
        </w:rPr>
      </w:pPr>
      <w:r w:rsidRPr="004B54E6">
        <w:rPr>
          <w:bCs/>
        </w:rPr>
        <w:t xml:space="preserve">2. Wykonawca nie przewiduje udziału podwykonawców * </w:t>
      </w:r>
    </w:p>
    <w:p w14:paraId="612BC8D1" w14:textId="77777777" w:rsidR="00CF5CE6" w:rsidRPr="004B54E6" w:rsidRDefault="00CF5CE6" w:rsidP="00CF5CE6"/>
    <w:p w14:paraId="67C3E0CD" w14:textId="77777777" w:rsidR="00CF5CE6" w:rsidRPr="004B54E6" w:rsidRDefault="00CF5CE6" w:rsidP="00CF5CE6">
      <w:pPr>
        <w:keepNext/>
        <w:ind w:left="75"/>
        <w:jc w:val="both"/>
        <w:outlineLvl w:val="3"/>
        <w:rPr>
          <w:bCs/>
        </w:rPr>
      </w:pPr>
      <w:r w:rsidRPr="004B54E6">
        <w:rPr>
          <w:bCs/>
        </w:rPr>
        <w:t>Oświadczamy, że prace objęte niniejszym zapytaniem ofertowym wykonamy sami bez zlecania jakichkolwiek prac podwykonawcom.</w:t>
      </w:r>
    </w:p>
    <w:p w14:paraId="6094015F" w14:textId="77777777" w:rsidR="00CF5CE6" w:rsidRPr="004B54E6" w:rsidRDefault="00CF5CE6" w:rsidP="00CF5CE6"/>
    <w:p w14:paraId="29057EBE" w14:textId="77777777" w:rsidR="00CF5CE6" w:rsidRPr="004B54E6" w:rsidRDefault="00CF5CE6" w:rsidP="00CF5CE6">
      <w:pPr>
        <w:pStyle w:val="Zwykytekst"/>
        <w:ind w:firstLine="708"/>
        <w:rPr>
          <w:rFonts w:ascii="Arial" w:hAnsi="Arial"/>
        </w:rPr>
      </w:pPr>
      <w:r w:rsidRPr="004B54E6">
        <w:rPr>
          <w:rFonts w:ascii="Arial" w:hAnsi="Arial"/>
        </w:rPr>
        <w:t>..................................</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w:t>
      </w:r>
    </w:p>
    <w:p w14:paraId="52DC01B5" w14:textId="77777777" w:rsidR="00CF5CE6" w:rsidRPr="004B54E6" w:rsidRDefault="00CF5CE6" w:rsidP="00CF5CE6">
      <w:pPr>
        <w:pStyle w:val="Zwykytekst"/>
        <w:ind w:left="708" w:firstLine="708"/>
        <w:rPr>
          <w:rFonts w:ascii="Arial" w:hAnsi="Arial"/>
        </w:rPr>
      </w:pPr>
      <w:r w:rsidRPr="004B54E6">
        <w:rPr>
          <w:rFonts w:ascii="Arial" w:hAnsi="Arial"/>
        </w:rPr>
        <w:t>data</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podpis i pieczęć Oferenta</w:t>
      </w:r>
      <w:r w:rsidRPr="004B54E6">
        <w:rPr>
          <w:rFonts w:ascii="Arial" w:hAnsi="Arial"/>
        </w:rPr>
        <w:tab/>
      </w:r>
    </w:p>
    <w:p w14:paraId="5D3A6FEB" w14:textId="77777777" w:rsidR="00CF5CE6" w:rsidRPr="004B54E6" w:rsidRDefault="00CF5CE6" w:rsidP="00CF5CE6">
      <w:pPr>
        <w:ind w:left="4536"/>
        <w:jc w:val="right"/>
      </w:pPr>
      <w:r w:rsidRPr="004B54E6">
        <w:rPr>
          <w:i/>
        </w:rPr>
        <w:t>(osoby upoważnione do składania oświadczeń woli)</w:t>
      </w:r>
    </w:p>
    <w:p w14:paraId="25E46B2E" w14:textId="77777777" w:rsidR="00CF5CE6" w:rsidRPr="004B54E6" w:rsidRDefault="00CF5CE6" w:rsidP="00CF5CE6">
      <w:pPr>
        <w:keepNext/>
        <w:ind w:left="75"/>
        <w:outlineLvl w:val="3"/>
        <w:rPr>
          <w:bCs/>
        </w:rPr>
      </w:pPr>
    </w:p>
    <w:p w14:paraId="46F09143" w14:textId="77777777" w:rsidR="00CF5CE6" w:rsidRPr="004B54E6" w:rsidRDefault="00CF5CE6" w:rsidP="00CF5CE6">
      <w:pPr>
        <w:keepNext/>
        <w:ind w:left="75"/>
        <w:outlineLvl w:val="3"/>
        <w:rPr>
          <w:b/>
          <w:bCs/>
        </w:rPr>
      </w:pPr>
      <w:r w:rsidRPr="004B54E6">
        <w:rPr>
          <w:b/>
          <w:bCs/>
        </w:rPr>
        <w:t xml:space="preserve">* wypełnić odpowiednią część formularza </w:t>
      </w:r>
    </w:p>
    <w:p w14:paraId="21F3BAD7" w14:textId="4B173C82" w:rsidR="006F2D06" w:rsidRDefault="006F2D06" w:rsidP="00EE7682">
      <w:pPr>
        <w:keepNext/>
        <w:ind w:left="75"/>
        <w:outlineLvl w:val="3"/>
        <w:rPr>
          <w:b/>
          <w:bCs/>
        </w:rPr>
      </w:pPr>
    </w:p>
    <w:p w14:paraId="55792AE1" w14:textId="1BBBD230" w:rsidR="006F2D06" w:rsidRDefault="006F2D06" w:rsidP="00EE7682">
      <w:pPr>
        <w:keepNext/>
        <w:ind w:left="75"/>
        <w:outlineLvl w:val="3"/>
        <w:rPr>
          <w:b/>
          <w:bCs/>
        </w:rPr>
      </w:pPr>
    </w:p>
    <w:p w14:paraId="0F7B4F49" w14:textId="38B44225" w:rsidR="006F2D06" w:rsidRDefault="006F2D06" w:rsidP="00EE7682">
      <w:pPr>
        <w:keepNext/>
        <w:ind w:left="75"/>
        <w:outlineLvl w:val="3"/>
        <w:rPr>
          <w:b/>
          <w:bCs/>
        </w:rPr>
      </w:pPr>
    </w:p>
    <w:p w14:paraId="765A58FC" w14:textId="77777777" w:rsidR="006F2D06" w:rsidRPr="004B54E6" w:rsidRDefault="006F2D06" w:rsidP="00EE7682">
      <w:pPr>
        <w:keepNext/>
        <w:ind w:left="75"/>
        <w:outlineLvl w:val="3"/>
        <w:rPr>
          <w:b/>
          <w:bCs/>
        </w:rPr>
      </w:pPr>
    </w:p>
    <w:p w14:paraId="36614864" w14:textId="46FAB3EB" w:rsidR="00327C0B" w:rsidRDefault="00327C0B" w:rsidP="00EE7682">
      <w:pPr>
        <w:spacing w:line="276" w:lineRule="auto"/>
        <w:rPr>
          <w:b/>
        </w:rPr>
      </w:pPr>
    </w:p>
    <w:p w14:paraId="2E70B84E" w14:textId="1D81765E" w:rsidR="00CB7D41" w:rsidRPr="009171D1" w:rsidRDefault="00CB7D41" w:rsidP="00832175">
      <w:pPr>
        <w:pStyle w:val="Nagwek2"/>
        <w:jc w:val="right"/>
        <w:rPr>
          <w:rFonts w:ascii="Arial" w:hAnsi="Arial" w:cs="Arial"/>
          <w:b/>
          <w:color w:val="000000" w:themeColor="text1"/>
          <w:sz w:val="22"/>
        </w:rPr>
      </w:pPr>
      <w:bookmarkStart w:id="20" w:name="_Toc210130411"/>
      <w:r w:rsidRPr="009171D1">
        <w:rPr>
          <w:rFonts w:ascii="Arial" w:hAnsi="Arial" w:cs="Arial"/>
          <w:b/>
          <w:color w:val="000000" w:themeColor="text1"/>
          <w:sz w:val="22"/>
        </w:rPr>
        <w:lastRenderedPageBreak/>
        <w:t>Załącznik nr 3</w:t>
      </w:r>
      <w:r w:rsidR="00832175" w:rsidRPr="009171D1">
        <w:rPr>
          <w:rFonts w:ascii="Arial" w:hAnsi="Arial" w:cs="Arial"/>
          <w:b/>
          <w:color w:val="000000" w:themeColor="text1"/>
          <w:sz w:val="22"/>
        </w:rPr>
        <w:t xml:space="preserve"> – Oferta handlowa</w:t>
      </w:r>
      <w:bookmarkEnd w:id="20"/>
    </w:p>
    <w:p w14:paraId="025BCC92" w14:textId="77777777" w:rsidR="00EE7682" w:rsidRPr="00420E9F" w:rsidRDefault="00EE7682" w:rsidP="00EE7682">
      <w:pPr>
        <w:spacing w:line="160" w:lineRule="exact"/>
        <w:jc w:val="both"/>
        <w:rPr>
          <w:sz w:val="24"/>
        </w:rPr>
      </w:pPr>
    </w:p>
    <w:p w14:paraId="5DB63417" w14:textId="77777777" w:rsidR="00CF5CE6" w:rsidRPr="00420E9F" w:rsidRDefault="00CF5CE6" w:rsidP="00CF5CE6">
      <w:pPr>
        <w:spacing w:line="280" w:lineRule="exact"/>
        <w:rPr>
          <w:b/>
          <w:caps/>
          <w:spacing w:val="8"/>
        </w:rPr>
      </w:pPr>
      <w:r w:rsidRPr="00420E9F">
        <w:rPr>
          <w:b/>
          <w:caps/>
          <w:spacing w:val="8"/>
        </w:rPr>
        <w:t>Oferent</w:t>
      </w:r>
    </w:p>
    <w:p w14:paraId="31F93F8E" w14:textId="77777777" w:rsidR="00CF5CE6" w:rsidRPr="00420E9F" w:rsidRDefault="00CF5CE6" w:rsidP="00CF5CE6">
      <w:pPr>
        <w:spacing w:line="280" w:lineRule="exact"/>
        <w:rPr>
          <w:sz w:val="24"/>
        </w:rPr>
      </w:pPr>
      <w:r w:rsidRPr="00420E9F">
        <w:rPr>
          <w:sz w:val="24"/>
        </w:rPr>
        <w:t>.....................................................................</w:t>
      </w:r>
    </w:p>
    <w:p w14:paraId="42080553" w14:textId="77777777" w:rsidR="00CF5CE6" w:rsidRPr="00420E9F" w:rsidRDefault="00CF5CE6" w:rsidP="00CF5CE6">
      <w:pPr>
        <w:spacing w:line="280" w:lineRule="exact"/>
        <w:rPr>
          <w:sz w:val="24"/>
        </w:rPr>
      </w:pPr>
      <w:r w:rsidRPr="00420E9F">
        <w:rPr>
          <w:sz w:val="24"/>
        </w:rPr>
        <w:t>....................................................................</w:t>
      </w:r>
    </w:p>
    <w:p w14:paraId="48C119B8" w14:textId="77777777" w:rsidR="00CF5CE6" w:rsidRPr="00420E9F" w:rsidRDefault="00CF5CE6" w:rsidP="00CF5CE6">
      <w:pPr>
        <w:spacing w:line="280" w:lineRule="exact"/>
        <w:rPr>
          <w:sz w:val="24"/>
        </w:rPr>
      </w:pPr>
      <w:r w:rsidRPr="00420E9F">
        <w:rPr>
          <w:sz w:val="24"/>
        </w:rPr>
        <w:t>....................................................................</w:t>
      </w:r>
    </w:p>
    <w:p w14:paraId="33047625" w14:textId="77777777" w:rsidR="00CF5CE6" w:rsidRPr="00420E9F" w:rsidRDefault="00CF5CE6" w:rsidP="00CF5CE6">
      <w:pPr>
        <w:spacing w:line="280" w:lineRule="exact"/>
        <w:rPr>
          <w:sz w:val="18"/>
        </w:rPr>
      </w:pPr>
      <w:r w:rsidRPr="00420E9F">
        <w:rPr>
          <w:sz w:val="18"/>
        </w:rPr>
        <w:t>nazwa, siedziba, adres OFERENTA</w:t>
      </w:r>
    </w:p>
    <w:p w14:paraId="4D353C29" w14:textId="77777777" w:rsidR="00CF5CE6" w:rsidRPr="00420E9F" w:rsidRDefault="00CF5CE6" w:rsidP="00CF5CE6">
      <w:pPr>
        <w:spacing w:line="280" w:lineRule="exact"/>
        <w:rPr>
          <w:sz w:val="24"/>
        </w:rPr>
      </w:pPr>
    </w:p>
    <w:p w14:paraId="0E51DF1E" w14:textId="77777777" w:rsidR="00CF5CE6" w:rsidRPr="00420E9F" w:rsidRDefault="00CF5CE6" w:rsidP="00CF5CE6">
      <w:pPr>
        <w:jc w:val="center"/>
        <w:rPr>
          <w:b/>
          <w:sz w:val="40"/>
        </w:rPr>
      </w:pPr>
      <w:r w:rsidRPr="00420E9F">
        <w:rPr>
          <w:b/>
          <w:sz w:val="40"/>
        </w:rPr>
        <w:t xml:space="preserve">OFERTA </w:t>
      </w:r>
      <w:r w:rsidRPr="00420E9F">
        <w:rPr>
          <w:b/>
          <w:snapToGrid w:val="0"/>
          <w:sz w:val="40"/>
          <w:szCs w:val="40"/>
        </w:rPr>
        <w:t xml:space="preserve">HANDLOWA </w:t>
      </w:r>
    </w:p>
    <w:p w14:paraId="75E93CCA" w14:textId="77777777" w:rsidR="00CF5CE6" w:rsidRPr="00420E9F" w:rsidRDefault="00CF5CE6" w:rsidP="00CF5CE6">
      <w:pPr>
        <w:jc w:val="center"/>
        <w:rPr>
          <w:b/>
          <w:sz w:val="24"/>
        </w:rPr>
      </w:pPr>
      <w:r w:rsidRPr="00420E9F">
        <w:rPr>
          <w:b/>
          <w:sz w:val="24"/>
        </w:rPr>
        <w:t>z dnia ...............................</w:t>
      </w:r>
    </w:p>
    <w:p w14:paraId="0FCE08BF" w14:textId="77777777" w:rsidR="00CF5CE6" w:rsidRPr="00EE7682" w:rsidRDefault="00CF5CE6" w:rsidP="00CF5CE6">
      <w:pPr>
        <w:spacing w:line="280" w:lineRule="exact"/>
        <w:jc w:val="both"/>
      </w:pPr>
      <w:r w:rsidRPr="00EE7682">
        <w:t xml:space="preserve">Dla ORLEN S.A. </w:t>
      </w:r>
    </w:p>
    <w:p w14:paraId="6E32487F" w14:textId="77777777" w:rsidR="00CF5CE6" w:rsidRPr="0071740B" w:rsidRDefault="00CF5CE6" w:rsidP="00CF5CE6">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Pr="0071740B">
        <w:rPr>
          <w:i/>
          <w:color w:val="000000" w:themeColor="text1"/>
          <w:sz w:val="20"/>
          <w:lang w:val="pl-PL"/>
        </w:rPr>
        <w:t>„Opracowanie KPP I ZZK dla zadania pt. „Zdalne opomiarowanie wody pitnej”.</w:t>
      </w:r>
      <w:r w:rsidRPr="0071740B">
        <w:rPr>
          <w:b/>
          <w:i/>
          <w:color w:val="000000" w:themeColor="text1"/>
          <w:sz w:val="20"/>
          <w:lang w:val="pl-PL"/>
        </w:rPr>
        <w:t>”</w:t>
      </w:r>
      <w:r w:rsidRPr="0071740B">
        <w:rPr>
          <w:b/>
          <w:color w:val="000000" w:themeColor="text1"/>
          <w:sz w:val="20"/>
          <w:lang w:val="pl-PL"/>
        </w:rPr>
        <w:t xml:space="preserve"> </w:t>
      </w:r>
      <w:r w:rsidRPr="0071740B">
        <w:rPr>
          <w:color w:val="000000" w:themeColor="text1"/>
          <w:sz w:val="20"/>
          <w:lang w:val="pl-PL"/>
        </w:rPr>
        <w:t>niniejszym składamy ofertę zgodną z wymogami Zapytania ofertowego.</w:t>
      </w:r>
    </w:p>
    <w:p w14:paraId="1A142A6C" w14:textId="77777777" w:rsidR="00CF5CE6" w:rsidRDefault="00CF5CE6" w:rsidP="00CF5CE6">
      <w:pPr>
        <w:spacing w:line="280" w:lineRule="exact"/>
        <w:jc w:val="both"/>
      </w:pPr>
    </w:p>
    <w:p w14:paraId="12AC357F" w14:textId="77777777" w:rsidR="00CF5CE6" w:rsidRDefault="00CF5CE6" w:rsidP="00CF5CE6">
      <w:pPr>
        <w:pStyle w:val="Tekstpodstawowy"/>
        <w:numPr>
          <w:ilvl w:val="0"/>
          <w:numId w:val="27"/>
        </w:numPr>
        <w:spacing w:line="276" w:lineRule="auto"/>
        <w:ind w:left="426" w:hanging="371"/>
        <w:jc w:val="both"/>
        <w:rPr>
          <w:b/>
          <w:color w:val="000000" w:themeColor="text1"/>
          <w:sz w:val="20"/>
          <w:lang w:val="pl-PL"/>
        </w:rPr>
      </w:pPr>
      <w:r w:rsidRPr="00210CC5">
        <w:rPr>
          <w:b/>
          <w:color w:val="000000" w:themeColor="text1"/>
          <w:sz w:val="20"/>
          <w:lang w:val="pl-PL"/>
        </w:rPr>
        <w:t xml:space="preserve">OFERTA </w:t>
      </w:r>
      <w:r>
        <w:rPr>
          <w:b/>
          <w:color w:val="000000" w:themeColor="text1"/>
          <w:sz w:val="20"/>
          <w:lang w:val="pl-PL"/>
        </w:rPr>
        <w:t>HANDLOWA</w:t>
      </w:r>
      <w:r w:rsidRPr="00210CC5">
        <w:rPr>
          <w:b/>
          <w:color w:val="000000" w:themeColor="text1"/>
          <w:sz w:val="20"/>
          <w:lang w:val="pl-PL"/>
        </w:rPr>
        <w:t xml:space="preserve">: </w:t>
      </w:r>
    </w:p>
    <w:p w14:paraId="738D0ED1" w14:textId="77777777" w:rsidR="00CF5CE6" w:rsidRPr="005A60BC" w:rsidRDefault="00CF5CE6" w:rsidP="00CF5CE6">
      <w:pPr>
        <w:pStyle w:val="Tekstpodstawowy"/>
        <w:spacing w:line="276" w:lineRule="auto"/>
        <w:ind w:left="426"/>
        <w:jc w:val="both"/>
        <w:rPr>
          <w:b/>
          <w:color w:val="000000" w:themeColor="text1"/>
          <w:sz w:val="20"/>
          <w:lang w:val="pl-PL"/>
        </w:rPr>
      </w:pPr>
      <w:r>
        <w:rPr>
          <w:b/>
          <w:color w:val="000000" w:themeColor="text1"/>
          <w:sz w:val="20"/>
          <w:lang w:val="pl-PL"/>
        </w:rPr>
        <w:t>Część I - k</w:t>
      </w:r>
      <w:r w:rsidRPr="00210CC5">
        <w:rPr>
          <w:b/>
          <w:color w:val="000000" w:themeColor="text1"/>
          <w:sz w:val="20"/>
          <w:lang w:val="pl-PL"/>
        </w:rPr>
        <w:t xml:space="preserve">ryteria 0/1 </w:t>
      </w:r>
    </w:p>
    <w:p w14:paraId="057E6549" w14:textId="3998E9BD" w:rsidR="00CF5CE6" w:rsidRPr="005A60BC" w:rsidRDefault="00CF5CE6" w:rsidP="00CF5CE6">
      <w:pPr>
        <w:numPr>
          <w:ilvl w:val="0"/>
          <w:numId w:val="33"/>
        </w:numPr>
        <w:spacing w:line="280" w:lineRule="exact"/>
        <w:jc w:val="both"/>
      </w:pPr>
      <w:r w:rsidRPr="00934CF3">
        <w:rPr>
          <w:rFonts w:eastAsia="Calibri"/>
          <w:b/>
        </w:rPr>
        <w:t>Oświadczamy</w:t>
      </w:r>
      <w:r w:rsidRPr="00934CF3">
        <w:rPr>
          <w:rFonts w:eastAsia="Calibri"/>
        </w:rPr>
        <w:t xml:space="preserve">, że wskazana </w:t>
      </w:r>
      <w:r>
        <w:rPr>
          <w:rFonts w:eastAsia="Calibri"/>
        </w:rPr>
        <w:t xml:space="preserve">wartość w ofercie stanowi kwotę ryczałtową </w:t>
      </w:r>
      <w:r w:rsidR="00FD068D">
        <w:rPr>
          <w:rFonts w:eastAsia="Calibri"/>
        </w:rPr>
        <w:t xml:space="preserve">i </w:t>
      </w:r>
      <w:r w:rsidR="00FD068D" w:rsidRPr="00934CF3">
        <w:rPr>
          <w:rFonts w:eastAsia="Calibri"/>
        </w:rPr>
        <w:t>obejmuje</w:t>
      </w:r>
      <w:r w:rsidR="00FD068D">
        <w:rPr>
          <w:rFonts w:eastAsia="Calibri"/>
        </w:rPr>
        <w:t xml:space="preserve"> </w:t>
      </w:r>
      <w:r w:rsidR="00FD068D" w:rsidRPr="00934CF3">
        <w:rPr>
          <w:rFonts w:eastAsia="Calibri"/>
        </w:rPr>
        <w:t>wykonanie</w:t>
      </w:r>
      <w:r w:rsidRPr="00934CF3">
        <w:rPr>
          <w:rFonts w:eastAsia="Calibri"/>
        </w:rPr>
        <w:t xml:space="preserve"> całego zakresu prac </w:t>
      </w:r>
      <w:r>
        <w:rPr>
          <w:rFonts w:eastAsia="Calibri"/>
        </w:rPr>
        <w:t xml:space="preserve">określonego </w:t>
      </w:r>
      <w:r w:rsidRPr="00934CF3">
        <w:rPr>
          <w:rFonts w:eastAsia="Calibri"/>
        </w:rPr>
        <w:t>zapytaniem ofertowym.</w:t>
      </w:r>
    </w:p>
    <w:p w14:paraId="5D0050A6" w14:textId="77777777" w:rsidR="00CF5CE6" w:rsidRPr="00934CF3" w:rsidRDefault="00CF5CE6" w:rsidP="00CF5CE6">
      <w:pPr>
        <w:spacing w:line="280" w:lineRule="exact"/>
        <w:ind w:left="502"/>
        <w:jc w:val="both"/>
      </w:pPr>
    </w:p>
    <w:p w14:paraId="7022D3CF" w14:textId="77777777" w:rsidR="00CF5CE6" w:rsidRDefault="00CF5CE6" w:rsidP="00CF5CE6">
      <w:pPr>
        <w:numPr>
          <w:ilvl w:val="0"/>
          <w:numId w:val="33"/>
        </w:numPr>
        <w:spacing w:line="280" w:lineRule="exact"/>
        <w:jc w:val="both"/>
      </w:pPr>
      <w:r w:rsidRPr="00934CF3">
        <w:rPr>
          <w:rFonts w:eastAsia="Calibri"/>
          <w:b/>
        </w:rPr>
        <w:t>Oświadczamy</w:t>
      </w:r>
      <w:r w:rsidRPr="00934CF3">
        <w:rPr>
          <w:rFonts w:eastAsia="Calibri"/>
        </w:rPr>
        <w:t xml:space="preserve">, że </w:t>
      </w:r>
      <w:r w:rsidRPr="00934CF3">
        <w:t>wynagrodzenie obejmuje przeniesienie na ORLEN S.A. wszelkich praw własności intelektualnej do wykonanej dokumentacji i jakichkolwiek innych materiałów wytworzonych przez Oferenta w związku z realizacją umowy oraz wszelkie koszty (w tym uzgodnień i zatwierdzeń,) wymagane do wykonania przedmiotu umowy z wyłączeniem kosztu map i uzgodnień w</w:t>
      </w:r>
      <w:r w:rsidRPr="00934CF3">
        <w:rPr>
          <w:u w:val="single"/>
        </w:rPr>
        <w:t xml:space="preserve"> Zespole Dokumentacji Geodezyjnej i Kartograficznej (IIG)</w:t>
      </w:r>
      <w:r w:rsidRPr="00934CF3">
        <w:t>, które zostaną pokryte przez Zamawiającego.</w:t>
      </w:r>
    </w:p>
    <w:p w14:paraId="03248E6F" w14:textId="77777777" w:rsidR="00CF5CE6" w:rsidRPr="00934CF3" w:rsidRDefault="00CF5CE6" w:rsidP="00CF5CE6">
      <w:pPr>
        <w:spacing w:line="280" w:lineRule="exact"/>
        <w:ind w:left="502"/>
        <w:jc w:val="both"/>
      </w:pPr>
    </w:p>
    <w:p w14:paraId="2C78F0E6" w14:textId="77777777" w:rsidR="00CF5CE6" w:rsidRPr="00934CF3" w:rsidRDefault="00CF5CE6" w:rsidP="00CF5CE6">
      <w:pPr>
        <w:numPr>
          <w:ilvl w:val="0"/>
          <w:numId w:val="33"/>
        </w:numPr>
        <w:autoSpaceDE w:val="0"/>
        <w:autoSpaceDN w:val="0"/>
        <w:jc w:val="both"/>
        <w:rPr>
          <w:rFonts w:eastAsia="Calibri"/>
        </w:rPr>
      </w:pPr>
      <w:r w:rsidRPr="00934CF3">
        <w:rPr>
          <w:rFonts w:eastAsia="Calibri"/>
          <w:b/>
        </w:rPr>
        <w:t>Oświadczamy,</w:t>
      </w:r>
      <w:r w:rsidRPr="00934CF3">
        <w:rPr>
          <w:rFonts w:eastAsia="Calibri"/>
        </w:rPr>
        <w:t xml:space="preserve"> że powyższa kwota ryczałtowa nie ulegnie zmianie do końca realizacji prac.</w:t>
      </w:r>
    </w:p>
    <w:p w14:paraId="36BE605B" w14:textId="77777777" w:rsidR="00CF5CE6" w:rsidRPr="00934CF3" w:rsidRDefault="00CF5CE6" w:rsidP="00CF5CE6">
      <w:pPr>
        <w:autoSpaceDE w:val="0"/>
        <w:autoSpaceDN w:val="0"/>
        <w:ind w:left="502"/>
        <w:jc w:val="both"/>
        <w:rPr>
          <w:rFonts w:eastAsia="Calibri"/>
        </w:rPr>
      </w:pPr>
    </w:p>
    <w:p w14:paraId="40834166" w14:textId="77777777" w:rsidR="00CF5CE6" w:rsidRPr="00934CF3" w:rsidRDefault="00CF5CE6" w:rsidP="00CF5CE6">
      <w:pPr>
        <w:numPr>
          <w:ilvl w:val="0"/>
          <w:numId w:val="33"/>
        </w:numPr>
        <w:autoSpaceDE w:val="0"/>
        <w:autoSpaceDN w:val="0"/>
        <w:jc w:val="both"/>
        <w:rPr>
          <w:rFonts w:eastAsia="Calibri"/>
        </w:rPr>
      </w:pPr>
      <w:r w:rsidRPr="00934CF3">
        <w:rPr>
          <w:rFonts w:eastAsia="Calibri"/>
          <w:b/>
        </w:rPr>
        <w:t xml:space="preserve">Oświadczamy, </w:t>
      </w:r>
      <w:r w:rsidRPr="00934CF3">
        <w:rPr>
          <w:rFonts w:eastAsia="Calibri"/>
        </w:rPr>
        <w:t>że akceptujemy 45 – dniowy termin płatności faktury.</w:t>
      </w:r>
    </w:p>
    <w:p w14:paraId="0670C4B1" w14:textId="77777777" w:rsidR="00CF5CE6" w:rsidRPr="00A54959" w:rsidRDefault="00CF5CE6" w:rsidP="00CF5CE6">
      <w:pPr>
        <w:spacing w:line="280" w:lineRule="exact"/>
        <w:ind w:left="142"/>
        <w:rPr>
          <w:i/>
        </w:rPr>
      </w:pPr>
    </w:p>
    <w:p w14:paraId="2F367D96" w14:textId="77777777" w:rsidR="00CF5CE6" w:rsidRPr="00934CF3" w:rsidRDefault="00CF5CE6" w:rsidP="00CF5CE6">
      <w:pPr>
        <w:numPr>
          <w:ilvl w:val="0"/>
          <w:numId w:val="33"/>
        </w:numPr>
        <w:autoSpaceDE w:val="0"/>
        <w:autoSpaceDN w:val="0"/>
        <w:jc w:val="both"/>
      </w:pPr>
      <w:r w:rsidRPr="005A60BC">
        <w:rPr>
          <w:rFonts w:eastAsia="Calibri"/>
          <w:b/>
        </w:rPr>
        <w:t>Oświadczamy</w:t>
      </w:r>
      <w:r w:rsidRPr="00934CF3">
        <w:t>, że akceptujemy rozliczenie prac na podstawie 1 faktury.</w:t>
      </w:r>
    </w:p>
    <w:p w14:paraId="587CC1AD" w14:textId="77777777" w:rsidR="00CF5CE6" w:rsidRPr="00C07192" w:rsidRDefault="00CF5CE6" w:rsidP="00CF5CE6">
      <w:pPr>
        <w:pStyle w:val="Akapitzlist"/>
        <w:widowControl w:val="0"/>
        <w:spacing w:line="280" w:lineRule="exact"/>
        <w:ind w:left="567"/>
        <w:jc w:val="both"/>
        <w:rPr>
          <w:rFonts w:ascii="Arial" w:hAnsi="Arial"/>
          <w:i/>
          <w:sz w:val="18"/>
          <w:szCs w:val="20"/>
        </w:rPr>
      </w:pPr>
      <w:r w:rsidRPr="00934CF3">
        <w:rPr>
          <w:rFonts w:ascii="Arial" w:hAnsi="Arial"/>
          <w:i/>
          <w:sz w:val="18"/>
          <w:szCs w:val="20"/>
        </w:rPr>
        <w:t xml:space="preserve">W przypadku wystąpienia Oferentów na etapie postępowania zakupowego z informacją, </w:t>
      </w:r>
      <w:r w:rsidRPr="00934CF3">
        <w:rPr>
          <w:rFonts w:ascii="Arial" w:hAnsi="Arial"/>
          <w:i/>
          <w:sz w:val="18"/>
          <w:szCs w:val="20"/>
        </w:rPr>
        <w:br/>
        <w:t>iż zaproponowany sposób fakturowania nie jest możliwy do zaakceptowania, Zamawiający pozostawia sobie prawo do zmiany i przedstawienia nowego sposobu fakturowania</w:t>
      </w:r>
    </w:p>
    <w:p w14:paraId="451EF00D" w14:textId="77777777" w:rsidR="00CF5CE6" w:rsidRPr="005A60BC" w:rsidRDefault="00CF5CE6" w:rsidP="00CF5CE6">
      <w:pPr>
        <w:pStyle w:val="Tekstpodstawowy"/>
        <w:spacing w:line="276" w:lineRule="auto"/>
        <w:ind w:left="426"/>
        <w:jc w:val="both"/>
        <w:rPr>
          <w:b/>
          <w:color w:val="000000" w:themeColor="text1"/>
          <w:sz w:val="20"/>
          <w:lang w:val="pl-PL"/>
        </w:rPr>
      </w:pPr>
      <w:r w:rsidRPr="005A60BC">
        <w:rPr>
          <w:b/>
          <w:color w:val="000000" w:themeColor="text1"/>
          <w:sz w:val="20"/>
          <w:lang w:val="pl-PL"/>
        </w:rPr>
        <w:t xml:space="preserve">Cześć II – Ocena punktowa </w:t>
      </w:r>
      <w:r>
        <w:rPr>
          <w:b/>
          <w:color w:val="000000" w:themeColor="text1"/>
          <w:sz w:val="20"/>
          <w:lang w:val="pl-PL"/>
        </w:rPr>
        <w:t xml:space="preserve">- cena </w:t>
      </w:r>
    </w:p>
    <w:p w14:paraId="4EEBF345" w14:textId="77777777" w:rsidR="00CF5CE6" w:rsidRPr="005A60BC" w:rsidRDefault="00CF5CE6" w:rsidP="00CF5CE6">
      <w:pPr>
        <w:numPr>
          <w:ilvl w:val="0"/>
          <w:numId w:val="33"/>
        </w:numPr>
        <w:spacing w:line="280" w:lineRule="exact"/>
        <w:jc w:val="both"/>
      </w:pPr>
      <w:r w:rsidRPr="005A60BC">
        <w:rPr>
          <w:rFonts w:eastAsia="Calibri"/>
        </w:rPr>
        <w:t>Przedstawiamy całkowite wynagrodzenie za wykonanie całego zakresu prac objętego zapytaniem</w:t>
      </w:r>
      <w:r>
        <w:rPr>
          <w:rFonts w:eastAsia="Calibri"/>
        </w:rPr>
        <w:t xml:space="preserve"> ofertowym</w:t>
      </w:r>
      <w:r w:rsidRPr="005A60BC">
        <w:rPr>
          <w:rFonts w:eastAsia="Calibri"/>
        </w:rPr>
        <w:t xml:space="preserve"> zgodnie z poniższym: </w:t>
      </w:r>
    </w:p>
    <w:p w14:paraId="4CE08205" w14:textId="77777777" w:rsidR="00CF5CE6" w:rsidRPr="005A60BC" w:rsidRDefault="00CF5CE6" w:rsidP="00CF5CE6">
      <w:pPr>
        <w:spacing w:line="280" w:lineRule="exact"/>
        <w:ind w:left="502"/>
        <w:jc w:val="both"/>
      </w:pPr>
    </w:p>
    <w:p w14:paraId="5BE8DF7E" w14:textId="77777777" w:rsidR="00CF5CE6" w:rsidRPr="00934CF3" w:rsidRDefault="00CF5CE6" w:rsidP="00CF5CE6">
      <w:pPr>
        <w:spacing w:line="280" w:lineRule="exact"/>
        <w:ind w:left="567"/>
      </w:pPr>
      <w:r w:rsidRPr="00934CF3">
        <w:t xml:space="preserve">netto: ……………………………. PLN </w:t>
      </w:r>
    </w:p>
    <w:p w14:paraId="0FD2D146" w14:textId="77777777" w:rsidR="00CF5CE6" w:rsidRDefault="00CF5CE6" w:rsidP="00CF5CE6">
      <w:pPr>
        <w:spacing w:line="280" w:lineRule="exact"/>
        <w:ind w:left="567"/>
      </w:pPr>
      <w:r w:rsidRPr="00934CF3">
        <w:lastRenderedPageBreak/>
        <w:t xml:space="preserve">(słownie: ………………………………………………………………..…….…….) </w:t>
      </w:r>
    </w:p>
    <w:p w14:paraId="25B31E82" w14:textId="77777777" w:rsidR="00CF5CE6" w:rsidRPr="00934CF3" w:rsidRDefault="00CF5CE6" w:rsidP="00CF5CE6">
      <w:pPr>
        <w:spacing w:line="280" w:lineRule="exact"/>
        <w:ind w:left="567"/>
      </w:pPr>
    </w:p>
    <w:p w14:paraId="63A61DEB" w14:textId="77777777" w:rsidR="00CF5CE6" w:rsidRPr="00934CF3" w:rsidRDefault="00CF5CE6" w:rsidP="00CF5CE6">
      <w:pPr>
        <w:spacing w:line="280" w:lineRule="exact"/>
        <w:rPr>
          <w:b/>
        </w:rPr>
      </w:pPr>
      <w:r w:rsidRPr="00934CF3">
        <w:rPr>
          <w:b/>
        </w:rPr>
        <w:t xml:space="preserve">w tym: </w:t>
      </w:r>
    </w:p>
    <w:p w14:paraId="76D69F27" w14:textId="77777777" w:rsidR="00CF5CE6" w:rsidRPr="00934CF3" w:rsidRDefault="00CF5CE6" w:rsidP="00CF5CE6">
      <w:pPr>
        <w:pStyle w:val="Akapitzlist"/>
        <w:numPr>
          <w:ilvl w:val="0"/>
          <w:numId w:val="35"/>
        </w:numPr>
        <w:spacing w:line="280" w:lineRule="exact"/>
        <w:rPr>
          <w:rFonts w:ascii="Arial" w:hAnsi="Arial"/>
          <w:szCs w:val="20"/>
        </w:rPr>
      </w:pPr>
      <w:r w:rsidRPr="00934CF3">
        <w:rPr>
          <w:rFonts w:ascii="Arial" w:hAnsi="Arial"/>
          <w:szCs w:val="20"/>
        </w:rPr>
        <w:t xml:space="preserve">wykonanie Koncepcji Programowo Przestrzennej (KPP) </w:t>
      </w:r>
    </w:p>
    <w:p w14:paraId="22A492C1" w14:textId="77777777" w:rsidR="00CF5CE6" w:rsidRPr="00934CF3" w:rsidRDefault="00CF5CE6" w:rsidP="00CF5CE6">
      <w:pPr>
        <w:spacing w:line="280" w:lineRule="exact"/>
        <w:ind w:left="426"/>
      </w:pPr>
      <w:r w:rsidRPr="00934CF3">
        <w:t xml:space="preserve">netto: ……………………………. PLN </w:t>
      </w:r>
    </w:p>
    <w:p w14:paraId="1E9ECC0F" w14:textId="77777777" w:rsidR="00CF5CE6" w:rsidRPr="00934CF3" w:rsidRDefault="00CF5CE6" w:rsidP="00CF5CE6">
      <w:pPr>
        <w:spacing w:line="280" w:lineRule="exact"/>
        <w:ind w:left="426"/>
      </w:pPr>
      <w:r w:rsidRPr="00934CF3">
        <w:t>(słownie: …………………………………………………………</w:t>
      </w:r>
      <w:proofErr w:type="gramStart"/>
      <w:r w:rsidRPr="00934CF3">
        <w:t>…….</w:t>
      </w:r>
      <w:proofErr w:type="gramEnd"/>
      <w:r w:rsidRPr="00934CF3">
        <w:t>.</w:t>
      </w:r>
      <w:proofErr w:type="gramStart"/>
      <w:r w:rsidRPr="00934CF3">
        <w:t>…….…….</w:t>
      </w:r>
      <w:proofErr w:type="gramEnd"/>
      <w:r w:rsidRPr="00934CF3">
        <w:t xml:space="preserve">) </w:t>
      </w:r>
    </w:p>
    <w:p w14:paraId="4D071C09" w14:textId="77777777" w:rsidR="00CF5CE6" w:rsidRDefault="00CF5CE6" w:rsidP="00CF5CE6">
      <w:pPr>
        <w:spacing w:line="280" w:lineRule="exact"/>
        <w:ind w:left="426"/>
      </w:pPr>
    </w:p>
    <w:p w14:paraId="24CB7524" w14:textId="77777777" w:rsidR="00CF5CE6" w:rsidRPr="00934CF3" w:rsidRDefault="00CF5CE6" w:rsidP="00CF5CE6">
      <w:pPr>
        <w:spacing w:line="280" w:lineRule="exact"/>
        <w:ind w:left="426"/>
      </w:pPr>
    </w:p>
    <w:p w14:paraId="2C59A0D3" w14:textId="77777777" w:rsidR="00CF5CE6" w:rsidRPr="00934CF3" w:rsidRDefault="00CF5CE6" w:rsidP="00CF5CE6">
      <w:pPr>
        <w:pStyle w:val="Akapitzlist"/>
        <w:numPr>
          <w:ilvl w:val="0"/>
          <w:numId w:val="35"/>
        </w:numPr>
        <w:spacing w:line="280" w:lineRule="exact"/>
        <w:rPr>
          <w:rFonts w:ascii="Arial" w:hAnsi="Arial"/>
          <w:szCs w:val="20"/>
        </w:rPr>
      </w:pPr>
      <w:r w:rsidRPr="00934CF3">
        <w:rPr>
          <w:rFonts w:ascii="Arial" w:hAnsi="Arial"/>
          <w:szCs w:val="20"/>
        </w:rPr>
        <w:t xml:space="preserve">wykonanie Zbiorczego Zestawienia Kosztów (ZZK) </w:t>
      </w:r>
    </w:p>
    <w:p w14:paraId="057B81B8" w14:textId="77777777" w:rsidR="00CF5CE6" w:rsidRPr="00934CF3" w:rsidRDefault="00CF5CE6" w:rsidP="00CF5CE6">
      <w:pPr>
        <w:spacing w:line="280" w:lineRule="exact"/>
        <w:ind w:left="426"/>
      </w:pPr>
      <w:r w:rsidRPr="00934CF3">
        <w:t xml:space="preserve">netto: ……………………………. PLN </w:t>
      </w:r>
    </w:p>
    <w:p w14:paraId="6E2C12C2" w14:textId="77777777" w:rsidR="00CF5CE6" w:rsidRPr="00934CF3" w:rsidRDefault="00CF5CE6" w:rsidP="00CF5CE6">
      <w:pPr>
        <w:spacing w:line="280" w:lineRule="exact"/>
        <w:ind w:left="426"/>
      </w:pPr>
      <w:r w:rsidRPr="00934CF3">
        <w:t>(słownie: …………………………………………………………</w:t>
      </w:r>
      <w:proofErr w:type="gramStart"/>
      <w:r w:rsidRPr="00934CF3">
        <w:t>…….</w:t>
      </w:r>
      <w:proofErr w:type="gramEnd"/>
      <w:r w:rsidRPr="00934CF3">
        <w:t>.</w:t>
      </w:r>
      <w:proofErr w:type="gramStart"/>
      <w:r w:rsidRPr="00934CF3">
        <w:t>…….…….</w:t>
      </w:r>
      <w:proofErr w:type="gramEnd"/>
      <w:r w:rsidRPr="00934CF3">
        <w:t xml:space="preserve">) </w:t>
      </w:r>
    </w:p>
    <w:p w14:paraId="2BD88F0B" w14:textId="77777777" w:rsidR="00CF5CE6" w:rsidRDefault="00CF5CE6" w:rsidP="00CF5CE6">
      <w:pPr>
        <w:tabs>
          <w:tab w:val="right" w:pos="2552"/>
          <w:tab w:val="left" w:pos="2835"/>
        </w:tabs>
        <w:spacing w:line="280" w:lineRule="exact"/>
        <w:jc w:val="both"/>
        <w:rPr>
          <w:i/>
          <w:color w:val="000000"/>
        </w:rPr>
      </w:pPr>
    </w:p>
    <w:p w14:paraId="2DF4687F" w14:textId="77777777" w:rsidR="00CF5CE6" w:rsidRPr="00934CF3" w:rsidRDefault="00CF5CE6" w:rsidP="00CF5CE6">
      <w:pPr>
        <w:tabs>
          <w:tab w:val="right" w:pos="2552"/>
          <w:tab w:val="left" w:pos="2835"/>
        </w:tabs>
        <w:spacing w:line="280" w:lineRule="exact"/>
        <w:jc w:val="both"/>
        <w:rPr>
          <w:i/>
          <w:color w:val="000000"/>
        </w:rPr>
      </w:pPr>
    </w:p>
    <w:p w14:paraId="14599F44" w14:textId="77777777" w:rsidR="00CF5CE6" w:rsidRPr="00934CF3" w:rsidRDefault="00CF5CE6" w:rsidP="00CF5CE6">
      <w:pPr>
        <w:tabs>
          <w:tab w:val="right" w:pos="2552"/>
          <w:tab w:val="left" w:pos="2835"/>
        </w:tabs>
        <w:spacing w:line="280" w:lineRule="exact"/>
        <w:jc w:val="both"/>
        <w:rPr>
          <w:i/>
          <w:color w:val="000000"/>
        </w:rPr>
      </w:pPr>
      <w:r w:rsidRPr="00934CF3">
        <w:rPr>
          <w:i/>
          <w:color w:val="000000"/>
        </w:rPr>
        <w:t xml:space="preserve">OFERTA niezłożona zgodnie z powyższym porządkiem może zostać odesłana do uzupełnienia lub odrzucona. </w:t>
      </w:r>
    </w:p>
    <w:p w14:paraId="4D3F9FFC" w14:textId="77777777" w:rsidR="00CF5CE6" w:rsidRPr="00934CF3" w:rsidRDefault="00CF5CE6" w:rsidP="00CF5CE6">
      <w:pPr>
        <w:tabs>
          <w:tab w:val="left" w:pos="142"/>
          <w:tab w:val="left" w:pos="993"/>
          <w:tab w:val="left" w:pos="1560"/>
          <w:tab w:val="right" w:pos="2552"/>
          <w:tab w:val="left" w:pos="2835"/>
        </w:tabs>
        <w:spacing w:line="160" w:lineRule="exact"/>
        <w:rPr>
          <w:i/>
          <w:color w:val="000000"/>
        </w:rPr>
      </w:pPr>
    </w:p>
    <w:p w14:paraId="1CE96DCD" w14:textId="77777777" w:rsidR="00CF5CE6" w:rsidRPr="00934CF3" w:rsidRDefault="00CF5CE6" w:rsidP="00CF5CE6">
      <w:pPr>
        <w:spacing w:line="280" w:lineRule="exact"/>
        <w:jc w:val="right"/>
      </w:pPr>
      <w:r w:rsidRPr="00934CF3">
        <w:tab/>
      </w:r>
      <w:r w:rsidRPr="00934CF3">
        <w:tab/>
      </w:r>
      <w:r w:rsidRPr="00934CF3">
        <w:tab/>
      </w:r>
      <w:r w:rsidRPr="00934CF3">
        <w:tab/>
      </w:r>
      <w:r w:rsidRPr="00934CF3">
        <w:tab/>
      </w:r>
      <w:r w:rsidRPr="00934CF3">
        <w:tab/>
      </w:r>
      <w:r w:rsidRPr="00934CF3">
        <w:tab/>
        <w:t>Podpisy OFERENTA</w:t>
      </w:r>
    </w:p>
    <w:p w14:paraId="4226107D" w14:textId="77777777" w:rsidR="00CF5CE6" w:rsidRDefault="00CF5CE6" w:rsidP="00CF5CE6">
      <w:pPr>
        <w:spacing w:line="280" w:lineRule="exact"/>
        <w:jc w:val="right"/>
      </w:pPr>
      <w:r w:rsidRPr="00420E9F">
        <w:rPr>
          <w:i/>
        </w:rPr>
        <w:t xml:space="preserve"> (osoby upoważnione do składania oświadczeń woli)</w:t>
      </w:r>
    </w:p>
    <w:p w14:paraId="49535C08" w14:textId="77777777" w:rsidR="00CF5CE6" w:rsidRDefault="00CF5CE6" w:rsidP="00CF5CE6">
      <w:pPr>
        <w:spacing w:line="280" w:lineRule="exact"/>
      </w:pPr>
    </w:p>
    <w:p w14:paraId="1DFE89D5" w14:textId="77777777" w:rsidR="00CF5CE6" w:rsidRPr="00420E9F" w:rsidRDefault="00CF5CE6" w:rsidP="00CF5CE6">
      <w:pPr>
        <w:spacing w:line="280" w:lineRule="exact"/>
      </w:pPr>
    </w:p>
    <w:p w14:paraId="48FA6B92" w14:textId="77777777" w:rsidR="00CF5CE6" w:rsidRPr="00420E9F" w:rsidRDefault="00CF5CE6" w:rsidP="00CF5CE6">
      <w:pPr>
        <w:spacing w:line="280" w:lineRule="exact"/>
        <w:jc w:val="right"/>
      </w:pPr>
      <w:r w:rsidRPr="00420E9F">
        <w:t>………………….............................................</w:t>
      </w:r>
    </w:p>
    <w:p w14:paraId="49FDACE9" w14:textId="77777777" w:rsidR="00CF5CE6" w:rsidRPr="00420E9F" w:rsidRDefault="00CF5CE6" w:rsidP="00CF5CE6">
      <w:pPr>
        <w:tabs>
          <w:tab w:val="left" w:pos="2552"/>
          <w:tab w:val="left" w:pos="2694"/>
        </w:tabs>
        <w:spacing w:line="160" w:lineRule="exact"/>
        <w:jc w:val="both"/>
      </w:pPr>
    </w:p>
    <w:p w14:paraId="23DF3D90" w14:textId="77777777" w:rsidR="00CF5CE6" w:rsidRDefault="00CF5CE6" w:rsidP="00CF5CE6">
      <w:pPr>
        <w:tabs>
          <w:tab w:val="left" w:pos="2552"/>
          <w:tab w:val="left" w:pos="2694"/>
        </w:tabs>
        <w:spacing w:line="280" w:lineRule="exact"/>
        <w:jc w:val="both"/>
      </w:pPr>
      <w:r w:rsidRPr="00420E9F">
        <w:t>Data: .........................</w:t>
      </w:r>
    </w:p>
    <w:p w14:paraId="085074B2" w14:textId="77777777" w:rsidR="00EE7682" w:rsidRDefault="00EE7682" w:rsidP="00EE7682"/>
    <w:p w14:paraId="11997947" w14:textId="77777777" w:rsidR="00EE7682" w:rsidRDefault="00EE7682" w:rsidP="00EE7682">
      <w:pPr>
        <w:tabs>
          <w:tab w:val="left" w:pos="2552"/>
          <w:tab w:val="left" w:pos="2694"/>
        </w:tabs>
        <w:spacing w:line="280" w:lineRule="exact"/>
        <w:jc w:val="both"/>
      </w:pPr>
    </w:p>
    <w:p w14:paraId="486275F1" w14:textId="442A9C3E" w:rsidR="00FD77D2" w:rsidRDefault="00FD77D2" w:rsidP="00EC445B">
      <w:pPr>
        <w:rPr>
          <w:b/>
          <w:color w:val="000000" w:themeColor="text1"/>
        </w:rPr>
      </w:pPr>
    </w:p>
    <w:p w14:paraId="31B8E0B3" w14:textId="3F643E40" w:rsidR="00FD77D2" w:rsidRDefault="00FD77D2" w:rsidP="00EC445B">
      <w:pPr>
        <w:rPr>
          <w:b/>
          <w:color w:val="000000" w:themeColor="text1"/>
        </w:rPr>
      </w:pPr>
    </w:p>
    <w:p w14:paraId="03B504E1" w14:textId="34235FC3" w:rsidR="00FD77D2" w:rsidRDefault="00FD77D2" w:rsidP="00EC445B">
      <w:pPr>
        <w:rPr>
          <w:b/>
          <w:color w:val="000000" w:themeColor="text1"/>
        </w:rPr>
      </w:pPr>
    </w:p>
    <w:p w14:paraId="4C1D880B" w14:textId="0E7011EC" w:rsidR="00FD77D2" w:rsidRDefault="00FD77D2" w:rsidP="00EC445B">
      <w:pPr>
        <w:rPr>
          <w:b/>
          <w:color w:val="000000" w:themeColor="text1"/>
        </w:rPr>
      </w:pPr>
    </w:p>
    <w:p w14:paraId="7C6C48FF" w14:textId="00B36091" w:rsidR="00FD77D2" w:rsidRDefault="00FD77D2" w:rsidP="00EC445B">
      <w:pPr>
        <w:rPr>
          <w:b/>
          <w:color w:val="000000" w:themeColor="text1"/>
        </w:rPr>
      </w:pPr>
    </w:p>
    <w:p w14:paraId="7C8C58B7" w14:textId="2C14D713" w:rsidR="00FD77D2" w:rsidRDefault="00FD77D2" w:rsidP="00EC445B">
      <w:pPr>
        <w:rPr>
          <w:b/>
          <w:color w:val="000000" w:themeColor="text1"/>
        </w:rPr>
      </w:pPr>
    </w:p>
    <w:p w14:paraId="368BC02E" w14:textId="6EAA7DB6" w:rsidR="00FD77D2" w:rsidRDefault="00FD77D2" w:rsidP="00EC445B">
      <w:pPr>
        <w:rPr>
          <w:b/>
          <w:color w:val="000000" w:themeColor="text1"/>
        </w:rPr>
      </w:pPr>
    </w:p>
    <w:p w14:paraId="6F4900D1" w14:textId="77777777" w:rsidR="00CB7D41" w:rsidRPr="00210CC5" w:rsidRDefault="00CB7D41" w:rsidP="004C7450">
      <w:pPr>
        <w:jc w:val="right"/>
        <w:rPr>
          <w:szCs w:val="18"/>
        </w:rPr>
      </w:pPr>
    </w:p>
    <w:p w14:paraId="1731B588" w14:textId="77777777" w:rsidR="00CB7D41" w:rsidRPr="00210CC5" w:rsidRDefault="00CB7D41" w:rsidP="004C7450">
      <w:pPr>
        <w:jc w:val="right"/>
        <w:rPr>
          <w:szCs w:val="18"/>
        </w:rPr>
      </w:pPr>
    </w:p>
    <w:p w14:paraId="290CAC62" w14:textId="77777777" w:rsidR="00327C0B" w:rsidRPr="00210CC5" w:rsidRDefault="00327C0B" w:rsidP="004C7450">
      <w:pPr>
        <w:jc w:val="right"/>
        <w:rPr>
          <w:b/>
          <w:szCs w:val="18"/>
        </w:rPr>
      </w:pPr>
    </w:p>
    <w:p w14:paraId="383BBC37" w14:textId="77777777" w:rsidR="00327C0B" w:rsidRPr="00210CC5" w:rsidRDefault="00327C0B" w:rsidP="004C7450">
      <w:pPr>
        <w:jc w:val="right"/>
        <w:rPr>
          <w:b/>
          <w:szCs w:val="18"/>
        </w:rPr>
      </w:pPr>
    </w:p>
    <w:p w14:paraId="47248E49" w14:textId="77777777" w:rsidR="00327C0B" w:rsidRPr="00210CC5" w:rsidRDefault="00327C0B" w:rsidP="004C7450">
      <w:pPr>
        <w:jc w:val="right"/>
        <w:rPr>
          <w:b/>
          <w:szCs w:val="18"/>
        </w:rPr>
      </w:pPr>
    </w:p>
    <w:p w14:paraId="7EF39C22" w14:textId="7CFCAC71" w:rsidR="00D53AAF" w:rsidRDefault="00D53AAF" w:rsidP="00E5002D">
      <w:pPr>
        <w:tabs>
          <w:tab w:val="left" w:pos="426"/>
        </w:tabs>
        <w:rPr>
          <w:b/>
          <w:bCs/>
          <w:color w:val="000000"/>
        </w:rPr>
      </w:pPr>
    </w:p>
    <w:p w14:paraId="2831822A" w14:textId="77777777" w:rsidR="00CF5CE6" w:rsidRDefault="00CF5CE6" w:rsidP="00E5002D">
      <w:pPr>
        <w:tabs>
          <w:tab w:val="left" w:pos="426"/>
        </w:tabs>
        <w:rPr>
          <w:b/>
          <w:bCs/>
          <w:color w:val="000000"/>
        </w:rPr>
      </w:pPr>
    </w:p>
    <w:p w14:paraId="60C1063F" w14:textId="77777777" w:rsidR="00CF5CE6" w:rsidRDefault="00CF5CE6" w:rsidP="00E5002D">
      <w:pPr>
        <w:tabs>
          <w:tab w:val="left" w:pos="426"/>
        </w:tabs>
        <w:rPr>
          <w:b/>
          <w:bCs/>
          <w:color w:val="000000"/>
        </w:rPr>
      </w:pPr>
    </w:p>
    <w:p w14:paraId="63694B99" w14:textId="77777777" w:rsidR="00CF5CE6" w:rsidRDefault="00CF5CE6" w:rsidP="00E5002D">
      <w:pPr>
        <w:tabs>
          <w:tab w:val="left" w:pos="426"/>
        </w:tabs>
        <w:rPr>
          <w:b/>
          <w:bCs/>
          <w:color w:val="000000"/>
        </w:rPr>
      </w:pPr>
    </w:p>
    <w:p w14:paraId="5A6AB098" w14:textId="77777777" w:rsidR="00CF5CE6" w:rsidRDefault="00CF5CE6" w:rsidP="00E5002D">
      <w:pPr>
        <w:tabs>
          <w:tab w:val="left" w:pos="426"/>
        </w:tabs>
        <w:rPr>
          <w:b/>
          <w:bCs/>
          <w:color w:val="000000"/>
        </w:rPr>
      </w:pPr>
    </w:p>
    <w:p w14:paraId="36B94FAF" w14:textId="77777777" w:rsidR="00CF5CE6" w:rsidRDefault="00CF5CE6" w:rsidP="00E5002D">
      <w:pPr>
        <w:tabs>
          <w:tab w:val="left" w:pos="426"/>
        </w:tabs>
        <w:rPr>
          <w:b/>
          <w:bCs/>
          <w:color w:val="000000"/>
        </w:rPr>
      </w:pPr>
    </w:p>
    <w:p w14:paraId="4A24190E" w14:textId="77777777" w:rsidR="00CF5CE6" w:rsidRPr="00832175" w:rsidRDefault="00CF5CE6" w:rsidP="00CF5CE6">
      <w:pPr>
        <w:pStyle w:val="Nagwek2"/>
        <w:jc w:val="right"/>
        <w:rPr>
          <w:rFonts w:ascii="Arial" w:hAnsi="Arial" w:cs="Arial"/>
          <w:b/>
          <w:color w:val="000000" w:themeColor="text1"/>
          <w:sz w:val="20"/>
        </w:rPr>
      </w:pPr>
      <w:bookmarkStart w:id="21" w:name="_Toc188536305"/>
      <w:bookmarkStart w:id="22" w:name="_Toc210130412"/>
      <w:r w:rsidRPr="009171D1">
        <w:rPr>
          <w:rFonts w:ascii="Arial" w:hAnsi="Arial" w:cs="Arial"/>
          <w:b/>
          <w:color w:val="000000" w:themeColor="text1"/>
          <w:sz w:val="22"/>
        </w:rPr>
        <w:lastRenderedPageBreak/>
        <w:t>Załącznik nr 4 – Bezpieczeństwo pracy oraz regulacje BHP</w:t>
      </w:r>
      <w:bookmarkEnd w:id="21"/>
      <w:bookmarkEnd w:id="22"/>
    </w:p>
    <w:p w14:paraId="65E20DFE" w14:textId="77777777" w:rsidR="00CF5CE6" w:rsidRDefault="00CF5CE6" w:rsidP="00CF5CE6">
      <w:pPr>
        <w:tabs>
          <w:tab w:val="left" w:pos="426"/>
        </w:tabs>
        <w:jc w:val="center"/>
        <w:rPr>
          <w:b/>
          <w:bCs/>
          <w:color w:val="000000"/>
        </w:rPr>
      </w:pPr>
    </w:p>
    <w:p w14:paraId="2C3FB64C" w14:textId="77777777" w:rsidR="00CF5CE6" w:rsidRPr="00471883" w:rsidRDefault="00CF5CE6" w:rsidP="00CF5CE6">
      <w:pPr>
        <w:tabs>
          <w:tab w:val="left" w:pos="426"/>
        </w:tabs>
        <w:jc w:val="center"/>
        <w:rPr>
          <w:b/>
          <w:bCs/>
          <w:color w:val="000000"/>
        </w:rPr>
      </w:pPr>
      <w:r w:rsidRPr="00471883">
        <w:rPr>
          <w:b/>
          <w:bCs/>
          <w:color w:val="000000"/>
        </w:rPr>
        <w:t>Artykuł IX Ogólnych Warunków</w:t>
      </w:r>
    </w:p>
    <w:p w14:paraId="2341401A" w14:textId="77777777" w:rsidR="00CF5CE6" w:rsidRPr="00471883" w:rsidRDefault="00CF5CE6" w:rsidP="00CF5CE6">
      <w:pPr>
        <w:tabs>
          <w:tab w:val="left" w:pos="426"/>
        </w:tabs>
        <w:jc w:val="center"/>
        <w:rPr>
          <w:b/>
          <w:bCs/>
          <w:color w:val="000000"/>
        </w:rPr>
      </w:pPr>
    </w:p>
    <w:p w14:paraId="1944EBA8" w14:textId="77777777" w:rsidR="00CF5CE6" w:rsidRPr="00471883" w:rsidRDefault="00CF5CE6" w:rsidP="00CF5CE6">
      <w:pPr>
        <w:pStyle w:val="Style18"/>
        <w:widowControl/>
        <w:numPr>
          <w:ilvl w:val="0"/>
          <w:numId w:val="23"/>
        </w:numPr>
        <w:adjustRightInd/>
        <w:spacing w:after="240" w:line="240" w:lineRule="auto"/>
        <w:rPr>
          <w:rFonts w:ascii="Arial" w:hAnsi="Arial" w:cs="Arial"/>
          <w:color w:val="0000FF"/>
          <w:sz w:val="20"/>
          <w:szCs w:val="20"/>
          <w:u w:val="single"/>
        </w:rPr>
      </w:pPr>
      <w:r>
        <w:rPr>
          <w:rStyle w:val="FontStyle94"/>
          <w:rFonts w:ascii="Arial" w:hAnsi="Arial" w:cs="Arial"/>
          <w:b/>
          <w:sz w:val="20"/>
          <w:szCs w:val="20"/>
        </w:rPr>
        <w:t>Wykonawcę</w:t>
      </w:r>
      <w:r w:rsidRPr="00471883">
        <w:rPr>
          <w:rStyle w:val="FontStyle94"/>
          <w:rFonts w:ascii="Arial" w:hAnsi="Arial" w:cs="Arial"/>
          <w:sz w:val="20"/>
          <w:szCs w:val="20"/>
        </w:rPr>
        <w:t xml:space="preserve"> zobowiązuje się do wykonywania przedmiotu Umowy zgodnie z „Regulaminem - Wymagania Ogólne Bezpieczeństwa i Higieny Pracy w ORLEN S.A.” oraz zgodnie z pozostałymi dokumentami zamieszczonymi na stronie internetowej ORLEN S.A. pod:</w:t>
      </w:r>
      <w:r w:rsidRPr="00471883">
        <w:rPr>
          <w:rFonts w:ascii="Arial" w:hAnsi="Arial" w:cs="Arial"/>
          <w:color w:val="000000"/>
          <w:sz w:val="20"/>
          <w:szCs w:val="20"/>
          <w:lang w:eastAsia="en-US"/>
        </w:rPr>
        <w:t xml:space="preserve"> </w:t>
      </w:r>
    </w:p>
    <w:p w14:paraId="04114714" w14:textId="77777777" w:rsidR="00CF5CE6" w:rsidRPr="00471883" w:rsidRDefault="00CF5CE6" w:rsidP="00CF5CE6">
      <w:pPr>
        <w:pStyle w:val="Style18"/>
        <w:widowControl/>
        <w:adjustRightInd/>
        <w:spacing w:after="240" w:line="240" w:lineRule="auto"/>
        <w:ind w:left="720" w:firstLine="0"/>
        <w:rPr>
          <w:rStyle w:val="Hipercze"/>
          <w:rFonts w:ascii="Arial" w:hAnsi="Arial" w:cs="Arial"/>
          <w:sz w:val="20"/>
          <w:szCs w:val="20"/>
        </w:rPr>
      </w:pPr>
      <w:hyperlink r:id="rId13" w:history="1">
        <w:r w:rsidRPr="00471883">
          <w:rPr>
            <w:rStyle w:val="Hipercze"/>
            <w:rFonts w:ascii="Arial" w:hAnsi="Arial" w:cs="Arial"/>
            <w:sz w:val="20"/>
            <w:szCs w:val="20"/>
          </w:rPr>
          <w:t>https://www.orlen.pl/pl/o-firmie/o-spolce/nasze-standardy/bezpieczenstwo-w-orlenie/wykonawcy-zewnetrzni/wymagania-bezpieczenstwa</w:t>
        </w:r>
      </w:hyperlink>
      <w:r>
        <w:rPr>
          <w:rFonts w:ascii="Arial" w:hAnsi="Arial" w:cs="Arial"/>
          <w:sz w:val="20"/>
          <w:szCs w:val="20"/>
        </w:rPr>
        <w:t xml:space="preserve">, </w:t>
      </w:r>
      <w:r w:rsidRPr="004C279B">
        <w:rPr>
          <w:rStyle w:val="Hipercze"/>
          <w:rFonts w:ascii="Arial" w:hAnsi="Arial" w:cs="Arial"/>
          <w:color w:val="000000" w:themeColor="text1"/>
          <w:sz w:val="20"/>
          <w:szCs w:val="20"/>
        </w:rPr>
        <w:t>według aktualnego brzmienia w każdym czasie obowiązywania niniejszej umowy, a także z: bieżącymi informacjami dotyczącymi obszaru bezpieczeństwa pracy Wykonawców ORLEN S.A. znajdującymi się na stronie intranetowej:</w:t>
      </w:r>
    </w:p>
    <w:p w14:paraId="25E082D7" w14:textId="77777777" w:rsidR="00CF5CE6" w:rsidRPr="00471883" w:rsidRDefault="00CF5CE6" w:rsidP="00CF5CE6">
      <w:pPr>
        <w:pStyle w:val="Style18"/>
        <w:widowControl/>
        <w:numPr>
          <w:ilvl w:val="0"/>
          <w:numId w:val="24"/>
        </w:numPr>
        <w:adjustRightInd/>
        <w:spacing w:after="240" w:line="240" w:lineRule="auto"/>
        <w:rPr>
          <w:rStyle w:val="Hipercze"/>
          <w:rFonts w:ascii="Arial" w:hAnsi="Arial" w:cs="Arial"/>
          <w:sz w:val="20"/>
          <w:szCs w:val="20"/>
        </w:rPr>
      </w:pPr>
      <w:hyperlink r:id="rId14" w:history="1">
        <w:r w:rsidRPr="00471883">
          <w:rPr>
            <w:rStyle w:val="Hipercze"/>
            <w:rFonts w:ascii="Arial" w:hAnsi="Arial" w:cs="Arial"/>
            <w:sz w:val="20"/>
            <w:szCs w:val="20"/>
          </w:rPr>
          <w:t>https://www.orlen.pl/pl/o-firmie/o-spolce/nasze-standardy/bezpieczenstwo-w-orlenie/wykonawcy-zewnetrzni/aktualnosci</w:t>
        </w:r>
      </w:hyperlink>
    </w:p>
    <w:p w14:paraId="31082AE7" w14:textId="77777777" w:rsidR="00CF5CE6" w:rsidRPr="004C279B" w:rsidRDefault="00CF5CE6" w:rsidP="00CF5CE6">
      <w:pPr>
        <w:pStyle w:val="Style18"/>
        <w:widowControl/>
        <w:numPr>
          <w:ilvl w:val="0"/>
          <w:numId w:val="24"/>
        </w:numPr>
        <w:adjustRightInd/>
        <w:spacing w:after="240" w:line="240" w:lineRule="auto"/>
        <w:rPr>
          <w:rFonts w:ascii="Arial" w:hAnsi="Arial" w:cs="Arial"/>
          <w:sz w:val="20"/>
          <w:szCs w:val="20"/>
        </w:rPr>
      </w:pPr>
      <w:r w:rsidRPr="00471883">
        <w:rPr>
          <w:rStyle w:val="Hipercze"/>
          <w:rFonts w:ascii="Arial" w:hAnsi="Arial" w:cs="Arial"/>
          <w:sz w:val="20"/>
          <w:szCs w:val="20"/>
        </w:rPr>
        <w:t xml:space="preserve"> </w:t>
      </w:r>
      <w:hyperlink r:id="rId15" w:history="1">
        <w:r w:rsidRPr="00791E25">
          <w:rPr>
            <w:rStyle w:val="Hipercze"/>
            <w:rFonts w:ascii="Arial" w:hAnsi="Arial" w:cs="Arial"/>
            <w:sz w:val="20"/>
            <w:szCs w:val="20"/>
          </w:rPr>
          <w:t>https://www.orlen.pl/pl/o-firmie/o-spolce/nasze-standardy/bezpieczenstwo-w-orlenie/wykonawcy-zewnetrzni/szkolenia</w:t>
        </w:r>
      </w:hyperlink>
    </w:p>
    <w:p w14:paraId="2162AD9F" w14:textId="6AEC771D" w:rsidR="00CF5CE6" w:rsidRPr="004C279B" w:rsidRDefault="00CF5CE6" w:rsidP="00CF5CE6">
      <w:pPr>
        <w:pStyle w:val="Akapitzlist"/>
        <w:numPr>
          <w:ilvl w:val="0"/>
          <w:numId w:val="23"/>
        </w:numPr>
        <w:spacing w:after="240" w:line="240" w:lineRule="auto"/>
        <w:ind w:left="714" w:hanging="357"/>
        <w:contextualSpacing w:val="0"/>
        <w:jc w:val="both"/>
        <w:rPr>
          <w:rFonts w:ascii="Arial" w:hAnsi="Arial"/>
          <w:iCs/>
          <w:color w:val="000000" w:themeColor="text1"/>
          <w:szCs w:val="20"/>
        </w:rPr>
      </w:pPr>
      <w:r w:rsidRPr="00471883">
        <w:rPr>
          <w:rFonts w:ascii="Arial" w:hAnsi="Arial"/>
          <w:iCs/>
          <w:szCs w:val="20"/>
        </w:rPr>
        <w:t xml:space="preserve">Nieprzestrzeganie przez </w:t>
      </w:r>
      <w:r>
        <w:rPr>
          <w:rFonts w:ascii="Arial" w:hAnsi="Arial"/>
          <w:b/>
          <w:iCs/>
          <w:szCs w:val="20"/>
        </w:rPr>
        <w:t>Wykonawcę</w:t>
      </w:r>
      <w:r w:rsidRPr="00471883">
        <w:rPr>
          <w:rFonts w:ascii="Arial" w:hAnsi="Arial"/>
          <w:iCs/>
          <w:szCs w:val="20"/>
        </w:rPr>
        <w:t xml:space="preserve"> lub k</w:t>
      </w:r>
      <w:r>
        <w:rPr>
          <w:rFonts w:ascii="Arial" w:hAnsi="Arial"/>
          <w:iCs/>
          <w:color w:val="000000" w:themeColor="text1"/>
          <w:szCs w:val="20"/>
        </w:rPr>
        <w:t xml:space="preserve">tóregokolwiek </w:t>
      </w:r>
      <w:r w:rsidRPr="00471883">
        <w:rPr>
          <w:rFonts w:ascii="Arial" w:hAnsi="Arial"/>
          <w:iCs/>
          <w:color w:val="000000" w:themeColor="text1"/>
          <w:szCs w:val="20"/>
        </w:rPr>
        <w:t xml:space="preserve">z pracowników </w:t>
      </w:r>
      <w:r>
        <w:rPr>
          <w:rFonts w:ascii="Arial" w:hAnsi="Arial"/>
          <w:iCs/>
          <w:color w:val="000000" w:themeColor="text1"/>
          <w:szCs w:val="20"/>
        </w:rPr>
        <w:t>Wykonawcy</w:t>
      </w:r>
      <w:r w:rsidRPr="00471883">
        <w:rPr>
          <w:rFonts w:ascii="Arial" w:hAnsi="Arial"/>
          <w:iCs/>
          <w:color w:val="000000" w:themeColor="text1"/>
          <w:szCs w:val="20"/>
        </w:rPr>
        <w:t xml:space="preserve"> wymogów określonych w „Regulaminie – Wymagania Ogólne Bezpieczeństwa i Higieny Pracy </w:t>
      </w:r>
      <w:r w:rsidR="00590DD1" w:rsidRPr="00471883">
        <w:rPr>
          <w:rFonts w:ascii="Arial" w:hAnsi="Arial"/>
          <w:iCs/>
          <w:color w:val="000000" w:themeColor="text1"/>
          <w:szCs w:val="20"/>
        </w:rPr>
        <w:t>w ORLEN</w:t>
      </w:r>
      <w:r w:rsidRPr="00471883">
        <w:rPr>
          <w:rFonts w:ascii="Arial" w:hAnsi="Arial"/>
          <w:iCs/>
          <w:color w:val="000000" w:themeColor="text1"/>
          <w:szCs w:val="20"/>
        </w:rPr>
        <w:t xml:space="preserve"> S.A.” będzie stanowiło poważne naruszenie warunków Umowy. </w:t>
      </w:r>
    </w:p>
    <w:p w14:paraId="61AB6E19" w14:textId="77777777" w:rsidR="00CF5CE6" w:rsidRPr="00471883" w:rsidRDefault="00CF5CE6" w:rsidP="00CF5CE6">
      <w:pPr>
        <w:pStyle w:val="Akapitzlist"/>
        <w:numPr>
          <w:ilvl w:val="0"/>
          <w:numId w:val="23"/>
        </w:numPr>
        <w:spacing w:after="240" w:line="240" w:lineRule="auto"/>
        <w:ind w:left="714" w:hanging="357"/>
        <w:contextualSpacing w:val="0"/>
        <w:jc w:val="both"/>
        <w:rPr>
          <w:rFonts w:ascii="Arial" w:hAnsi="Arial"/>
          <w:iCs/>
          <w:szCs w:val="20"/>
        </w:rPr>
      </w:pPr>
      <w:r w:rsidRPr="00471883">
        <w:rPr>
          <w:rFonts w:ascii="Arial" w:hAnsi="Arial"/>
          <w:color w:val="000000" w:themeColor="text1"/>
          <w:szCs w:val="20"/>
          <w:lang w:bidi="ml-IN"/>
        </w:rPr>
        <w:t xml:space="preserve">W razie stwierdzenia przez nadzór </w:t>
      </w:r>
      <w:r w:rsidRPr="00471883">
        <w:rPr>
          <w:rFonts w:ascii="Arial" w:hAnsi="Arial"/>
          <w:b/>
          <w:color w:val="000000" w:themeColor="text1"/>
          <w:szCs w:val="20"/>
          <w:lang w:bidi="ml-IN"/>
        </w:rPr>
        <w:t xml:space="preserve">Zamawiającego </w:t>
      </w:r>
      <w:r w:rsidRPr="00471883">
        <w:rPr>
          <w:rFonts w:ascii="Arial" w:hAnsi="Arial"/>
          <w:color w:val="000000" w:themeColor="text1"/>
          <w:szCs w:val="20"/>
          <w:lang w:bidi="ml-IN"/>
        </w:rPr>
        <w:t xml:space="preserve">niewywiązania się Wykonawcy podczas realizacji Przedmiotu  Umowy z postanowień zawartych w niniejszym </w:t>
      </w:r>
      <w:r>
        <w:rPr>
          <w:rFonts w:ascii="Arial" w:hAnsi="Arial"/>
          <w:color w:val="000000" w:themeColor="text1"/>
          <w:szCs w:val="20"/>
          <w:lang w:bidi="ml-IN"/>
        </w:rPr>
        <w:t>dokumencie</w:t>
      </w:r>
      <w:r w:rsidRPr="00471883">
        <w:rPr>
          <w:rFonts w:ascii="Arial" w:hAnsi="Arial"/>
          <w:color w:val="000000" w:themeColor="text1"/>
          <w:szCs w:val="20"/>
          <w:lang w:bidi="ml-IN"/>
        </w:rPr>
        <w:t xml:space="preserve">, </w:t>
      </w:r>
      <w:r w:rsidRPr="00471883">
        <w:rPr>
          <w:rFonts w:ascii="Arial" w:hAnsi="Arial"/>
          <w:szCs w:val="20"/>
          <w:lang w:bidi="ml-IN"/>
        </w:rPr>
        <w:t xml:space="preserve">a także rażącego naruszenia przez </w:t>
      </w:r>
      <w:r w:rsidRPr="00471883">
        <w:rPr>
          <w:rFonts w:ascii="Arial" w:hAnsi="Arial"/>
          <w:b/>
          <w:szCs w:val="20"/>
          <w:lang w:bidi="ml-IN"/>
        </w:rPr>
        <w:t>Wykonawcę</w:t>
      </w:r>
      <w:r w:rsidRPr="00471883">
        <w:rPr>
          <w:rFonts w:ascii="Arial" w:hAnsi="Arial"/>
          <w:szCs w:val="20"/>
          <w:lang w:bidi="ml-IN"/>
        </w:rPr>
        <w:t xml:space="preserve"> lub osoby pracujące w jego imieniu przepisów ogólnie obowiązujących oraz regulacji wewnętrznych bezpieczeństwa i higieny pracy, ochrony przeciwpożarowej lub bezpieczeństwa procesowego,  </w:t>
      </w:r>
      <w:r w:rsidRPr="00471883">
        <w:rPr>
          <w:rFonts w:ascii="Arial" w:hAnsi="Arial"/>
          <w:b/>
          <w:szCs w:val="20"/>
          <w:lang w:bidi="ml-IN"/>
        </w:rPr>
        <w:t>Zamawiający</w:t>
      </w:r>
      <w:r w:rsidRPr="00471883">
        <w:rPr>
          <w:rFonts w:ascii="Arial" w:hAnsi="Arial"/>
          <w:szCs w:val="20"/>
          <w:lang w:bidi="ml-IN"/>
        </w:rPr>
        <w:t xml:space="preserve"> podejmie stosowne działania określone w Załączniku nr 6 do „Regulaminu – Wymagania Ogólne Bezpieczeństwa i Higieny Pracy w  ORLEN S.A.” – Taryfikator kar.</w:t>
      </w:r>
    </w:p>
    <w:p w14:paraId="08AB9DE9" w14:textId="77777777" w:rsidR="00CF5CE6" w:rsidRPr="00560646" w:rsidRDefault="00CF5CE6" w:rsidP="00CF5CE6">
      <w:pPr>
        <w:jc w:val="both"/>
        <w:rPr>
          <w:rFonts w:eastAsia="Calibri"/>
          <w:iCs/>
          <w:lang w:eastAsia="en-US"/>
        </w:rPr>
      </w:pPr>
    </w:p>
    <w:p w14:paraId="3AD5AB8B" w14:textId="77777777" w:rsidR="00CF5CE6" w:rsidRDefault="00CF5CE6" w:rsidP="00CF5CE6">
      <w:r w:rsidRPr="00560646">
        <w:br w:type="page"/>
      </w:r>
    </w:p>
    <w:p w14:paraId="3222BA4E" w14:textId="77777777" w:rsidR="00CF5CE6" w:rsidRPr="009171D1" w:rsidRDefault="00CF5CE6" w:rsidP="00CF5CE6">
      <w:pPr>
        <w:pStyle w:val="Nagwek2"/>
        <w:jc w:val="right"/>
        <w:rPr>
          <w:rFonts w:ascii="Arial" w:hAnsi="Arial" w:cs="Arial"/>
          <w:b/>
          <w:color w:val="000000" w:themeColor="text1"/>
          <w:sz w:val="22"/>
        </w:rPr>
      </w:pPr>
      <w:bookmarkStart w:id="23" w:name="_Toc188536306"/>
      <w:bookmarkStart w:id="24" w:name="_Toc210130413"/>
      <w:r w:rsidRPr="009171D1">
        <w:rPr>
          <w:rFonts w:ascii="Arial" w:hAnsi="Arial" w:cs="Arial"/>
          <w:b/>
          <w:color w:val="000000" w:themeColor="text1"/>
          <w:sz w:val="22"/>
        </w:rPr>
        <w:lastRenderedPageBreak/>
        <w:t>Załącznik nr 5 – Własność intelektualna</w:t>
      </w:r>
      <w:bookmarkEnd w:id="23"/>
      <w:bookmarkEnd w:id="24"/>
    </w:p>
    <w:p w14:paraId="79520EC2" w14:textId="77777777" w:rsidR="00CF5CE6" w:rsidRPr="00041E7C" w:rsidRDefault="00CF5CE6" w:rsidP="00CF5CE6"/>
    <w:p w14:paraId="5C0D332B"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074B40">
        <w:rPr>
          <w:rFonts w:ascii="Arial" w:hAnsi="Arial"/>
          <w:szCs w:val="20"/>
        </w:rPr>
        <w:t>t.j</w:t>
      </w:r>
      <w:proofErr w:type="spellEnd"/>
      <w:r w:rsidRPr="00074B40">
        <w:rPr>
          <w:rFonts w:ascii="Arial" w:hAnsi="Arial"/>
          <w:szCs w:val="20"/>
        </w:rPr>
        <w:t xml:space="preserve">. Dz.U. z 2022 r. poz. 2509 z </w:t>
      </w:r>
      <w:proofErr w:type="spellStart"/>
      <w:r w:rsidRPr="00074B40">
        <w:rPr>
          <w:rFonts w:ascii="Arial" w:hAnsi="Arial"/>
          <w:szCs w:val="20"/>
        </w:rPr>
        <w:t>późn</w:t>
      </w:r>
      <w:proofErr w:type="spellEnd"/>
      <w:r w:rsidRPr="00074B40">
        <w:rPr>
          <w:rFonts w:ascii="Arial" w:hAnsi="Arial"/>
          <w:szCs w:val="20"/>
        </w:rPr>
        <w:t>. zm.) (dalej: „</w:t>
      </w:r>
      <w:r w:rsidRPr="00074B40">
        <w:rPr>
          <w:rFonts w:ascii="Arial" w:hAnsi="Arial"/>
          <w:b/>
          <w:szCs w:val="20"/>
        </w:rPr>
        <w:t>Utwór</w:t>
      </w:r>
      <w:r w:rsidRPr="00074B40">
        <w:rPr>
          <w:rFonts w:ascii="Arial" w:hAnsi="Arial"/>
          <w:szCs w:val="20"/>
        </w:rPr>
        <w:t>” lub „</w:t>
      </w:r>
      <w:r w:rsidRPr="00074B40">
        <w:rPr>
          <w:rFonts w:ascii="Arial" w:hAnsi="Arial"/>
          <w:b/>
          <w:szCs w:val="20"/>
        </w:rPr>
        <w:t>Utwory</w:t>
      </w:r>
      <w:r w:rsidRPr="00074B40">
        <w:rPr>
          <w:rFonts w:ascii="Arial" w:hAnsi="Arial"/>
          <w:szCs w:val="20"/>
        </w:rPr>
        <w:t>”), najpóźniej z chwilą przekazania każdego Utworu Zamawiającemu.</w:t>
      </w:r>
    </w:p>
    <w:p w14:paraId="0170DADB"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6188BC0E"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55A33D47"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wprowadzenie do obrotu oryginału lub egzemplarzy Utworu, najem i użyczanie;</w:t>
      </w:r>
    </w:p>
    <w:p w14:paraId="7272AA13"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wielokrotne wprowadzenie do pamięci komputera, sieci komputerowych, w tym w szczególności Internetu lub sieci wewnętrznej Intranet;</w:t>
      </w:r>
    </w:p>
    <w:p w14:paraId="33F3A093"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2464030B"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celów promocyjnych lub marketingowych;</w:t>
      </w:r>
    </w:p>
    <w:p w14:paraId="2BD57618"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wielokrotne wystawienie i wyświetlanie;</w:t>
      </w:r>
    </w:p>
    <w:p w14:paraId="372039EE"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inne wielokrotne publiczne udostępnianie w dowolny sposób, tak, aby każdy miał dostęp do Utworu w wybranym przez siebie miejscu i czasie;</w:t>
      </w:r>
    </w:p>
    <w:p w14:paraId="6A5B36AD"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swobodna ingerencja w treść i formę Utworów oraz rozpowszechnianie zmienionych w ten sposób Utworów w dowolny sposób i dowolnymi środkami;</w:t>
      </w:r>
    </w:p>
    <w:p w14:paraId="484D752C"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opracowywanie całości lub jakiejkolwiek części Utworu i wykorzystywanie opracowania na znanych w chwili zawarcia Umowy polach eksploatacji;</w:t>
      </w:r>
    </w:p>
    <w:p w14:paraId="5E94E928"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prowadzenia dalszych prac, w tym prac naukowych, konstrukcyjnych, budowlanych, technologicznych i innych związanych z prowadzoną przez Zamawiającego i spółki z GK ORLEN działalnością;</w:t>
      </w:r>
    </w:p>
    <w:p w14:paraId="11C18B03"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celu złożenia go w organach administracji, urzędach, sądach zgodnie z uznaniem Zamawiającego;</w:t>
      </w:r>
    </w:p>
    <w:p w14:paraId="48FE9FA5"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korzystanie z Utworu w celu uzyskania pozwoleń, decyzji administracyjnych, zgód i innych podobnych instrumentów;</w:t>
      </w:r>
    </w:p>
    <w:p w14:paraId="6B3F6790"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produkcji, dystrybucji, transportu, sprzedaży towarów;</w:t>
      </w:r>
    </w:p>
    <w:p w14:paraId="7A74EB5B"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jakikolwiek sposób, przed Urzędem Patentowym RP lub innym właściwym urzędem, w szczególności w celu uzyskania patentu na wynalazek, prawa ochronnego na wzór użytkowy lub prawa z rejestracji na wzór przemysłowy;</w:t>
      </w:r>
    </w:p>
    <w:p w14:paraId="7275FF90"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lastRenderedPageBreak/>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33DA1ABE"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przyszłych postępowaniach ofertowych i zakupowych prowadzonych przez Zamawiającego.</w:t>
      </w:r>
    </w:p>
    <w:p w14:paraId="5140C65C"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W odniesieniu do Utworów będących oprogramowaniem przeniesienie na ORLEN autorskich praw majątkowych, o których mowa w ust. 2 powyżej, nastąpi na następujących polach eksploatacji:</w:t>
      </w:r>
    </w:p>
    <w:p w14:paraId="3D06A15F"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stosowanie, wyświetlanie, przechowywanie i przekazywanie dowolnymi środkami i w dowolnej formie;</w:t>
      </w:r>
    </w:p>
    <w:p w14:paraId="42698D35"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trwałe lub czasowe utrwalanie i zwielokrotnianie oprogramowania w całości lub w części dowolnymi środkami i w dowolnej formie oraz dowolne korzystanie i rozporządzanie kopiami oprogramowania;</w:t>
      </w:r>
    </w:p>
    <w:p w14:paraId="665AFFF8"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4C1AC581"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wprowadzanie do obrotu, użyczanie, najem oraz udzielanie licencji w odniesieniu do oprogramowania, kopii oprogramowania oraz wersji zmienionych na wszystkich wymienionych polach eksploatacji;</w:t>
      </w:r>
    </w:p>
    <w:p w14:paraId="3A17BBBB" w14:textId="77777777" w:rsidR="00CF5CE6" w:rsidRPr="00074B40" w:rsidRDefault="00CF5CE6" w:rsidP="00CF5CE6">
      <w:pPr>
        <w:pStyle w:val="Akapitzlist"/>
        <w:numPr>
          <w:ilvl w:val="1"/>
          <w:numId w:val="25"/>
        </w:numPr>
        <w:spacing w:after="160" w:line="259" w:lineRule="auto"/>
        <w:jc w:val="both"/>
        <w:rPr>
          <w:rFonts w:ascii="Arial" w:hAnsi="Arial"/>
          <w:szCs w:val="20"/>
        </w:rPr>
      </w:pPr>
      <w:r w:rsidRPr="00074B40">
        <w:rPr>
          <w:rFonts w:ascii="Arial" w:hAnsi="Arial"/>
          <w:szCs w:val="20"/>
        </w:rPr>
        <w:t>rozpowszechnianie oprogramowania oraz jego kopii, w tym wersji zmienionych w całości lub w części dowolnymi środkami i w dowolnej formie, w tym w sieci Internet oraz w innych sieciach teleinformatycznych.</w:t>
      </w:r>
    </w:p>
    <w:p w14:paraId="3B89D4EB"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31BA08FF"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 przypadku powstania nowych pól eksploatacji, nieznanych w dniu zawarcia Umowy lub takich, które nie zostały wyraźnie wymienione w ust. 2 i </w:t>
      </w:r>
      <w:proofErr w:type="gramStart"/>
      <w:r w:rsidRPr="00074B40">
        <w:rPr>
          <w:rFonts w:ascii="Arial" w:hAnsi="Arial"/>
          <w:szCs w:val="20"/>
        </w:rPr>
        <w:t>3  powyżej</w:t>
      </w:r>
      <w:proofErr w:type="gramEnd"/>
      <w:r w:rsidRPr="00074B40">
        <w:rPr>
          <w:rFonts w:ascii="Arial" w:hAnsi="Arial"/>
          <w:szCs w:val="20"/>
        </w:rPr>
        <w:t>,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48F7FF5E"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w:t>
      </w:r>
      <w:r w:rsidRPr="00074B40">
        <w:rPr>
          <w:rFonts w:ascii="Arial" w:hAnsi="Arial"/>
          <w:szCs w:val="20"/>
        </w:rPr>
        <w:lastRenderedPageBreak/>
        <w:t>oraz zezwalania osobom trzecim na wykonywanie zależnych praw autorskich, Zamawiający może przenieść na inne osoby wedle swojego uznania.</w:t>
      </w:r>
    </w:p>
    <w:p w14:paraId="6D0CA617" w14:textId="53D6CDBC"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zapewnia i gwarantuje, że Utwory, ani jakiekolwiek ich fragmenty nie będą obciążone jakimikolwiek prawami lub roszczeniami osób trzecich </w:t>
      </w:r>
      <w:r w:rsidR="00590DD1" w:rsidRPr="00074B40">
        <w:rPr>
          <w:rFonts w:ascii="Arial" w:hAnsi="Arial"/>
          <w:szCs w:val="20"/>
        </w:rPr>
        <w:t>oraz</w:t>
      </w:r>
      <w:r w:rsidRPr="00074B40">
        <w:rPr>
          <w:rFonts w:ascii="Arial" w:hAnsi="Arial"/>
          <w:szCs w:val="20"/>
        </w:rPr>
        <w:t xml:space="preserve"> że korzystanie przez Zamawiającego z Utworów nie będzie naruszało w jakikolwiek sposób praw osób trzecich</w:t>
      </w:r>
      <w:r w:rsidRPr="00074B40">
        <w:rPr>
          <w:szCs w:val="20"/>
        </w:rPr>
        <w:t xml:space="preserve"> </w:t>
      </w:r>
      <w:r w:rsidRPr="00074B40">
        <w:rPr>
          <w:rFonts w:ascii="Arial" w:hAnsi="Arial"/>
          <w:szCs w:val="20"/>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074B40">
        <w:rPr>
          <w:szCs w:val="20"/>
        </w:rPr>
        <w:t xml:space="preserve"> </w:t>
      </w:r>
      <w:r w:rsidRPr="00074B40">
        <w:rPr>
          <w:rFonts w:ascii="Arial" w:hAnsi="Arial"/>
          <w:szCs w:val="20"/>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194CC49B"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311F38B7"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Strony postanawiają, że Zamawiający nabywa w ramach Wynagrodzenia własność przekazanych egzemplarzy Utworu i wszelkich nośników, na których został utrwalony, z chwilą przekazania Zamawiającemu każdego takiego nośnika lub egzemplarza.</w:t>
      </w:r>
    </w:p>
    <w:p w14:paraId="15CF861F"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osobistych do Utworów i upoważnieniu do ich wykonywania przez Zamawiającego oraz osoby trzecie działające na zlecenie Zamawiającego, na zasadach określonych powyżej.</w:t>
      </w:r>
    </w:p>
    <w:p w14:paraId="55590B3B"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Strony uzgadniają, że Wynagrodzenie określone w Umowie obejmuje całość odpowiedniego, godziwego i proporcjonalnego wynagrodzenia za nabycie przez Zamawiającego wszystkich praw, w tym w </w:t>
      </w:r>
      <w:r w:rsidRPr="00074B40">
        <w:rPr>
          <w:rFonts w:ascii="Arial" w:hAnsi="Arial"/>
          <w:szCs w:val="20"/>
        </w:rPr>
        <w:lastRenderedPageBreak/>
        <w:t>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5410CA92"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W celu uniknięcia wątpliwości ani Zamawiający, ani żaden każdoczesny uprawniony z tytułu majątkowych praw autorskich do Utworu nie ma obowiązku rozpowszechniania Utworu.</w:t>
      </w:r>
    </w:p>
    <w:p w14:paraId="233831B6"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3DD7D175"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 ramach Wynagrodzenia, w zakresie, w jakim Utwory stanowią bazy danych niechronione ww. ustawą o prawie autorskim i prawach pokrewnych, ale chronione prawem </w:t>
      </w:r>
      <w:proofErr w:type="spellStart"/>
      <w:r w:rsidRPr="00074B40">
        <w:rPr>
          <w:rFonts w:ascii="Arial" w:hAnsi="Arial"/>
          <w:i/>
          <w:szCs w:val="20"/>
        </w:rPr>
        <w:t>sui</w:t>
      </w:r>
      <w:proofErr w:type="spellEnd"/>
      <w:r w:rsidRPr="00074B40">
        <w:rPr>
          <w:rFonts w:ascii="Arial" w:hAnsi="Arial"/>
          <w:i/>
          <w:szCs w:val="20"/>
        </w:rPr>
        <w:t xml:space="preserve"> </w:t>
      </w:r>
      <w:proofErr w:type="spellStart"/>
      <w:r w:rsidRPr="00074B40">
        <w:rPr>
          <w:rFonts w:ascii="Arial" w:hAnsi="Arial"/>
          <w:i/>
          <w:szCs w:val="20"/>
        </w:rPr>
        <w:t>generis</w:t>
      </w:r>
      <w:proofErr w:type="spellEnd"/>
      <w:r w:rsidRPr="00074B40">
        <w:rPr>
          <w:rFonts w:ascii="Arial" w:hAnsi="Arial"/>
          <w:szCs w:val="20"/>
        </w:rPr>
        <w:t xml:space="preserve"> na gruncie ustawy o ochronie baz danych z dnia 27 lipca 2001 r. (</w:t>
      </w:r>
      <w:proofErr w:type="spellStart"/>
      <w:r w:rsidRPr="00074B40">
        <w:rPr>
          <w:rFonts w:ascii="Arial" w:hAnsi="Arial"/>
          <w:szCs w:val="20"/>
        </w:rPr>
        <w:t>t.j</w:t>
      </w:r>
      <w:proofErr w:type="spellEnd"/>
      <w:r w:rsidRPr="00074B40">
        <w:rPr>
          <w:rFonts w:ascii="Arial" w:hAnsi="Arial"/>
          <w:szCs w:val="20"/>
        </w:rPr>
        <w:t xml:space="preserve">. Dz.U. z 2021 r. poz. 386 z </w:t>
      </w:r>
      <w:proofErr w:type="spellStart"/>
      <w:r w:rsidRPr="00074B40">
        <w:rPr>
          <w:rFonts w:ascii="Arial" w:hAnsi="Arial"/>
          <w:szCs w:val="20"/>
        </w:rPr>
        <w:t>późn</w:t>
      </w:r>
      <w:proofErr w:type="spellEnd"/>
      <w:r w:rsidRPr="00074B40">
        <w:rPr>
          <w:rFonts w:ascii="Arial" w:hAnsi="Arial"/>
          <w:szCs w:val="20"/>
        </w:rPr>
        <w:t xml:space="preserve">. zm.), Zamawiający ma prawo do pobierania tych danych oraz prawo do ich wtórnego wykorzystywania. W odniesieniu do ww. baz danych odpowiednie zastosowanie ma ust. 7 powyżej. </w:t>
      </w:r>
    </w:p>
    <w:p w14:paraId="1B8B5424"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074B40">
        <w:rPr>
          <w:rFonts w:ascii="Arial" w:hAnsi="Arial"/>
          <w:szCs w:val="20"/>
        </w:rPr>
        <w:t>t.j</w:t>
      </w:r>
      <w:proofErr w:type="spellEnd"/>
      <w:r w:rsidRPr="00074B40">
        <w:rPr>
          <w:rFonts w:ascii="Arial" w:hAnsi="Arial"/>
          <w:szCs w:val="20"/>
        </w:rPr>
        <w:t xml:space="preserve">. Dz.U. z 2023 r. poz. 1170 z </w:t>
      </w:r>
      <w:proofErr w:type="spellStart"/>
      <w:r w:rsidRPr="00074B40">
        <w:rPr>
          <w:rFonts w:ascii="Arial" w:hAnsi="Arial"/>
          <w:szCs w:val="20"/>
        </w:rPr>
        <w:t>późn</w:t>
      </w:r>
      <w:proofErr w:type="spellEnd"/>
      <w:r w:rsidRPr="00074B40">
        <w:rPr>
          <w:rFonts w:ascii="Arial" w:hAnsi="Arial"/>
          <w:szCs w:val="20"/>
        </w:rPr>
        <w:t>. zm., dalej jako: „</w:t>
      </w:r>
      <w:proofErr w:type="spellStart"/>
      <w:r w:rsidRPr="00074B40">
        <w:rPr>
          <w:rFonts w:ascii="Arial" w:hAnsi="Arial"/>
          <w:b/>
          <w:szCs w:val="20"/>
        </w:rPr>
        <w:t>pwp</w:t>
      </w:r>
      <w:proofErr w:type="spellEnd"/>
      <w:r w:rsidRPr="00074B40">
        <w:rPr>
          <w:rFonts w:ascii="Arial" w:hAnsi="Arial"/>
          <w:szCs w:val="20"/>
        </w:rPr>
        <w:t>”), lub mogące podlegać ochronie jako know-how (dalej jako: „</w:t>
      </w:r>
      <w:r w:rsidRPr="00074B40">
        <w:rPr>
          <w:rFonts w:ascii="Arial" w:hAnsi="Arial"/>
          <w:b/>
          <w:szCs w:val="20"/>
        </w:rPr>
        <w:t>Rezultaty</w:t>
      </w:r>
      <w:r w:rsidRPr="00074B40">
        <w:rPr>
          <w:rFonts w:ascii="Arial" w:hAnsi="Arial"/>
          <w:szCs w:val="20"/>
        </w:rPr>
        <w:t xml:space="preserve">”), Strony postanawiają, że wszelkie prawa do tych Rezultatów będą przysługiwać Zamawiającemu. </w:t>
      </w:r>
    </w:p>
    <w:p w14:paraId="4B27AC5D"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podstawie Umowy, w ramach określonego w niej Wynagrodzenia, stosowanie do regulacji art. 11 ust. 4 </w:t>
      </w:r>
      <w:proofErr w:type="spellStart"/>
      <w:r w:rsidRPr="00074B40">
        <w:rPr>
          <w:rFonts w:ascii="Arial" w:hAnsi="Arial"/>
          <w:szCs w:val="20"/>
        </w:rPr>
        <w:t>pwp</w:t>
      </w:r>
      <w:proofErr w:type="spellEnd"/>
      <w:r w:rsidRPr="00074B40">
        <w:rPr>
          <w:rFonts w:ascii="Arial" w:hAnsi="Arial"/>
          <w:szCs w:val="20"/>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074B40">
        <w:rPr>
          <w:rFonts w:ascii="Arial" w:hAnsi="Arial"/>
          <w:szCs w:val="20"/>
        </w:rPr>
        <w:t>pwp</w:t>
      </w:r>
      <w:proofErr w:type="spellEnd"/>
      <w:r w:rsidRPr="00074B40">
        <w:rPr>
          <w:rFonts w:ascii="Arial" w:hAnsi="Arial"/>
          <w:szCs w:val="20"/>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4C0C49F8"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Strony postanawiają, że art. 22 i 23 </w:t>
      </w:r>
      <w:proofErr w:type="spellStart"/>
      <w:r w:rsidRPr="00074B40">
        <w:rPr>
          <w:rFonts w:ascii="Arial" w:hAnsi="Arial"/>
          <w:szCs w:val="20"/>
        </w:rPr>
        <w:t>pwp</w:t>
      </w:r>
      <w:proofErr w:type="spellEnd"/>
      <w:r w:rsidRPr="00074B40">
        <w:rPr>
          <w:rFonts w:ascii="Arial" w:hAnsi="Arial"/>
          <w:szCs w:val="20"/>
        </w:rPr>
        <w:t xml:space="preserve"> nie mają zastosowania do relacji między Stronami Umowy, a wszelkie roszczenia twórców Rezultatów zostały lub zostaną zaspokojone przez Wykonawcę.</w:t>
      </w:r>
    </w:p>
    <w:p w14:paraId="0E7E954D"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074B40">
        <w:rPr>
          <w:rFonts w:ascii="Arial" w:hAnsi="Arial"/>
          <w:szCs w:val="20"/>
        </w:rPr>
        <w:t>know</w:t>
      </w:r>
      <w:proofErr w:type="spellEnd"/>
      <w:r w:rsidRPr="00074B40">
        <w:rPr>
          <w:rFonts w:ascii="Arial" w:hAnsi="Arial"/>
          <w:szCs w:val="20"/>
        </w:rPr>
        <w:t>–</w:t>
      </w:r>
      <w:proofErr w:type="spellStart"/>
      <w:r w:rsidRPr="00074B40">
        <w:rPr>
          <w:rFonts w:ascii="Arial" w:hAnsi="Arial"/>
          <w:szCs w:val="20"/>
        </w:rPr>
        <w:t>how</w:t>
      </w:r>
      <w:proofErr w:type="spellEnd"/>
      <w:r w:rsidRPr="00074B40">
        <w:rPr>
          <w:rFonts w:ascii="Arial" w:hAnsi="Arial"/>
          <w:szCs w:val="20"/>
        </w:rPr>
        <w:t>, zgodnie ze swobodnym uznaniem Zamawiającego (także poprzez rozporządzanie ww. prawem).</w:t>
      </w:r>
    </w:p>
    <w:p w14:paraId="29325529" w14:textId="749D22A2"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074B40">
        <w:rPr>
          <w:rFonts w:ascii="Arial" w:hAnsi="Arial"/>
          <w:szCs w:val="20"/>
        </w:rPr>
        <w:t>pwp</w:t>
      </w:r>
      <w:proofErr w:type="spellEnd"/>
      <w:r w:rsidRPr="00074B40">
        <w:rPr>
          <w:rFonts w:ascii="Arial" w:hAnsi="Arial"/>
          <w:szCs w:val="20"/>
        </w:rPr>
        <w:t xml:space="preserve">. W przypadku wystąpienia przez osoby trzecie z </w:t>
      </w:r>
      <w:r w:rsidRPr="00074B40">
        <w:rPr>
          <w:rFonts w:ascii="Arial" w:hAnsi="Arial"/>
          <w:szCs w:val="20"/>
        </w:rPr>
        <w:lastRenderedPageBreak/>
        <w:t xml:space="preserve">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074B40">
        <w:rPr>
          <w:rFonts w:ascii="Arial" w:hAnsi="Arial"/>
          <w:szCs w:val="20"/>
        </w:rPr>
        <w:t>pwp</w:t>
      </w:r>
      <w:proofErr w:type="spellEnd"/>
      <w:r w:rsidRPr="00074B40">
        <w:rPr>
          <w:rFonts w:ascii="Arial" w:hAnsi="Arial"/>
          <w:szCs w:val="20"/>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w:t>
      </w:r>
      <w:r w:rsidR="00590DD1" w:rsidRPr="00074B40">
        <w:rPr>
          <w:rFonts w:ascii="Arial" w:hAnsi="Arial"/>
          <w:szCs w:val="20"/>
        </w:rPr>
        <w:t>kosztów,</w:t>
      </w:r>
      <w:r w:rsidRPr="00074B40">
        <w:rPr>
          <w:rFonts w:ascii="Arial" w:hAnsi="Arial"/>
          <w:szCs w:val="20"/>
        </w:rPr>
        <w:t xml:space="preserve">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0AF9C37D"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2ACD51BA" w14:textId="77777777" w:rsidR="00CF5CE6" w:rsidRPr="00074B40" w:rsidRDefault="00CF5CE6" w:rsidP="00CF5CE6">
      <w:pPr>
        <w:pStyle w:val="Akapitzlist"/>
        <w:numPr>
          <w:ilvl w:val="0"/>
          <w:numId w:val="25"/>
        </w:numPr>
        <w:spacing w:after="160" w:line="259" w:lineRule="auto"/>
        <w:jc w:val="both"/>
        <w:rPr>
          <w:rFonts w:ascii="Arial" w:hAnsi="Arial"/>
          <w:szCs w:val="20"/>
        </w:rPr>
      </w:pPr>
      <w:r w:rsidRPr="00074B40">
        <w:rPr>
          <w:rFonts w:ascii="Arial" w:hAnsi="Arial"/>
          <w:szCs w:val="20"/>
        </w:rPr>
        <w:t xml:space="preserve">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 </w:t>
      </w:r>
    </w:p>
    <w:p w14:paraId="21C512B5" w14:textId="77777777" w:rsidR="00CF5CE6" w:rsidRDefault="00CF5CE6" w:rsidP="00CF5CE6"/>
    <w:p w14:paraId="206B5DD5" w14:textId="77777777" w:rsidR="00CF5CE6" w:rsidRDefault="00CF5CE6" w:rsidP="00CF5CE6"/>
    <w:p w14:paraId="51FB7112" w14:textId="77777777" w:rsidR="00CF5CE6" w:rsidRDefault="00CF5CE6" w:rsidP="00CF5CE6"/>
    <w:p w14:paraId="362D9E53" w14:textId="77777777" w:rsidR="00CF5CE6" w:rsidRDefault="00CF5CE6" w:rsidP="00CF5CE6"/>
    <w:p w14:paraId="0F1FA761" w14:textId="77777777" w:rsidR="00CF5CE6" w:rsidRDefault="00CF5CE6" w:rsidP="00CF5CE6"/>
    <w:p w14:paraId="4C64E3D1" w14:textId="77777777" w:rsidR="00CF5CE6" w:rsidRDefault="00CF5CE6" w:rsidP="00CF5CE6"/>
    <w:p w14:paraId="5584AFE0" w14:textId="77777777" w:rsidR="00CF5CE6" w:rsidRDefault="00CF5CE6" w:rsidP="00CF5CE6"/>
    <w:p w14:paraId="5E5C143E" w14:textId="77777777" w:rsidR="00CF5CE6" w:rsidRDefault="00CF5CE6" w:rsidP="00CF5CE6"/>
    <w:p w14:paraId="0D816FA2" w14:textId="77777777" w:rsidR="00CF5CE6" w:rsidRDefault="00CF5CE6" w:rsidP="00CF5CE6"/>
    <w:p w14:paraId="39A45CEA" w14:textId="77777777" w:rsidR="00CF5CE6" w:rsidRDefault="00CF5CE6" w:rsidP="00CF5CE6"/>
    <w:p w14:paraId="718D4649" w14:textId="77777777" w:rsidR="00CF5CE6" w:rsidRDefault="00CF5CE6" w:rsidP="00CF5CE6"/>
    <w:p w14:paraId="53CE5116" w14:textId="77777777" w:rsidR="00CF5CE6" w:rsidRDefault="00CF5CE6" w:rsidP="00CF5CE6"/>
    <w:p w14:paraId="2D09887E" w14:textId="77777777" w:rsidR="00CF5CE6" w:rsidRDefault="00CF5CE6" w:rsidP="00CF5CE6"/>
    <w:p w14:paraId="61C618E5" w14:textId="77777777" w:rsidR="00CF5CE6" w:rsidRDefault="00CF5CE6" w:rsidP="00CF5CE6"/>
    <w:p w14:paraId="07B60234" w14:textId="77777777" w:rsidR="00CF5CE6" w:rsidRDefault="00CF5CE6" w:rsidP="00CF5CE6"/>
    <w:p w14:paraId="6C280FAA" w14:textId="77777777" w:rsidR="00590DD1" w:rsidRDefault="00590DD1" w:rsidP="00CF5CE6"/>
    <w:p w14:paraId="59613C76" w14:textId="77777777" w:rsidR="00590DD1" w:rsidRDefault="00590DD1" w:rsidP="00CF5CE6"/>
    <w:p w14:paraId="1CC20FAF" w14:textId="77777777" w:rsidR="00590DD1" w:rsidRDefault="00590DD1" w:rsidP="00CF5CE6"/>
    <w:p w14:paraId="09055646" w14:textId="77777777" w:rsidR="00590DD1" w:rsidRDefault="00590DD1" w:rsidP="00CF5CE6"/>
    <w:p w14:paraId="5F519BCB" w14:textId="77777777" w:rsidR="00590DD1" w:rsidRDefault="00590DD1" w:rsidP="00CF5CE6"/>
    <w:p w14:paraId="57DB38B6" w14:textId="77777777" w:rsidR="00590DD1" w:rsidRDefault="00590DD1" w:rsidP="00CF5CE6"/>
    <w:p w14:paraId="7EBC5F0C" w14:textId="77777777" w:rsidR="00590DD1" w:rsidRDefault="00590DD1" w:rsidP="00CF5CE6"/>
    <w:p w14:paraId="79AB5D05" w14:textId="77777777" w:rsidR="00590DD1" w:rsidRDefault="00590DD1" w:rsidP="00CF5CE6"/>
    <w:p w14:paraId="22710C55" w14:textId="77777777" w:rsidR="00590DD1" w:rsidRDefault="00590DD1" w:rsidP="00CF5CE6"/>
    <w:p w14:paraId="31B71DB2" w14:textId="77777777" w:rsidR="00590DD1" w:rsidRDefault="00590DD1" w:rsidP="00CF5CE6"/>
    <w:p w14:paraId="7B832A4C" w14:textId="77777777" w:rsidR="00590DD1" w:rsidRPr="00831A30" w:rsidRDefault="00590DD1" w:rsidP="00CF5CE6"/>
    <w:p w14:paraId="6C7F45C7" w14:textId="77777777" w:rsidR="00CF5CE6" w:rsidRPr="009171D1" w:rsidRDefault="00CF5CE6" w:rsidP="00CF5CE6">
      <w:pPr>
        <w:pStyle w:val="Tekstpodstawowy"/>
        <w:spacing w:line="276" w:lineRule="auto"/>
        <w:jc w:val="right"/>
        <w:outlineLvl w:val="1"/>
        <w:rPr>
          <w:b/>
          <w:color w:val="000000" w:themeColor="text1"/>
          <w:sz w:val="22"/>
          <w:lang w:val="pl-PL"/>
        </w:rPr>
      </w:pPr>
      <w:bookmarkStart w:id="25" w:name="_Toc188536307"/>
      <w:bookmarkStart w:id="26" w:name="_Toc210130414"/>
      <w:r w:rsidRPr="009171D1">
        <w:rPr>
          <w:b/>
          <w:color w:val="000000" w:themeColor="text1"/>
          <w:sz w:val="22"/>
          <w:lang w:val="pl-PL"/>
        </w:rPr>
        <w:lastRenderedPageBreak/>
        <w:t>Załącznik nr 6 – Klauzula antykorupcyjna</w:t>
      </w:r>
      <w:bookmarkEnd w:id="25"/>
      <w:bookmarkEnd w:id="26"/>
    </w:p>
    <w:p w14:paraId="69A4C8AB" w14:textId="77777777" w:rsidR="00CF5CE6" w:rsidRPr="00560646" w:rsidRDefault="00CF5CE6" w:rsidP="00CF5CE6">
      <w:pPr>
        <w:tabs>
          <w:tab w:val="left" w:pos="426"/>
        </w:tabs>
        <w:jc w:val="center"/>
        <w:rPr>
          <w:b/>
          <w:bCs/>
          <w:color w:val="000000"/>
        </w:rPr>
      </w:pPr>
    </w:p>
    <w:p w14:paraId="71B33F2E" w14:textId="77777777" w:rsidR="00CF5CE6" w:rsidRPr="00934CF3" w:rsidRDefault="00CF5CE6" w:rsidP="00CF5CE6">
      <w:pPr>
        <w:numPr>
          <w:ilvl w:val="0"/>
          <w:numId w:val="36"/>
        </w:numPr>
        <w:contextualSpacing/>
        <w:jc w:val="both"/>
      </w:pPr>
      <w:r w:rsidRPr="00934CF3">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48BB99B" w14:textId="77777777" w:rsidR="00CF5CE6" w:rsidRPr="00934CF3" w:rsidRDefault="00CF5CE6" w:rsidP="00CF5CE6">
      <w:pPr>
        <w:numPr>
          <w:ilvl w:val="0"/>
          <w:numId w:val="36"/>
        </w:numPr>
        <w:contextualSpacing/>
        <w:jc w:val="both"/>
      </w:pPr>
      <w:r w:rsidRPr="00934CF3">
        <w:t xml:space="preserve">Każda ze Stron zaświadcza, że wdrożyła procedury przeciwdziałania korupcji i konfliktowi interesów. </w:t>
      </w:r>
    </w:p>
    <w:p w14:paraId="7F5C2661" w14:textId="77777777" w:rsidR="00CF5CE6" w:rsidRPr="00934CF3" w:rsidRDefault="00CF5CE6" w:rsidP="00CF5CE6">
      <w:pPr>
        <w:numPr>
          <w:ilvl w:val="0"/>
          <w:numId w:val="36"/>
        </w:numPr>
        <w:contextualSpacing/>
        <w:jc w:val="both"/>
      </w:pPr>
      <w:r w:rsidRPr="00934CF3">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0D39447D" w14:textId="77777777" w:rsidR="00CF5CE6" w:rsidRPr="00934CF3" w:rsidRDefault="00CF5CE6" w:rsidP="00CF5CE6">
      <w:pPr>
        <w:numPr>
          <w:ilvl w:val="0"/>
          <w:numId w:val="36"/>
        </w:numPr>
        <w:contextualSpacing/>
        <w:jc w:val="both"/>
      </w:pPr>
      <w:r w:rsidRPr="00934CF3">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9051C97" w14:textId="77777777" w:rsidR="00CF5CE6" w:rsidRPr="00934CF3" w:rsidRDefault="00CF5CE6" w:rsidP="00CF5CE6">
      <w:pPr>
        <w:numPr>
          <w:ilvl w:val="0"/>
          <w:numId w:val="37"/>
        </w:numPr>
        <w:contextualSpacing/>
        <w:jc w:val="both"/>
      </w:pPr>
      <w:r w:rsidRPr="00934CF3">
        <w:t xml:space="preserve">członkowi zarządu, dyrektorowi, </w:t>
      </w:r>
      <w:proofErr w:type="gramStart"/>
      <w:r w:rsidRPr="00934CF3">
        <w:t>pracownikowi,</w:t>
      </w:r>
      <w:proofErr w:type="gramEnd"/>
      <w:r w:rsidRPr="00934CF3">
        <w:t xml:space="preserve"> ani agentowi Strony lub któregokolwiek kontrolowanego lub powiązanego podmiotu gospodarczego Stron,</w:t>
      </w:r>
    </w:p>
    <w:p w14:paraId="0426BB01" w14:textId="77777777" w:rsidR="00CF5CE6" w:rsidRPr="00934CF3" w:rsidRDefault="00CF5CE6" w:rsidP="00CF5CE6">
      <w:pPr>
        <w:numPr>
          <w:ilvl w:val="0"/>
          <w:numId w:val="37"/>
        </w:numPr>
        <w:contextualSpacing/>
        <w:jc w:val="both"/>
      </w:pPr>
      <w:r w:rsidRPr="00934CF3">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CE0C94A" w14:textId="77777777" w:rsidR="00CF5CE6" w:rsidRPr="00934CF3" w:rsidRDefault="00CF5CE6" w:rsidP="00CF5CE6">
      <w:pPr>
        <w:numPr>
          <w:ilvl w:val="0"/>
          <w:numId w:val="37"/>
        </w:numPr>
        <w:contextualSpacing/>
        <w:jc w:val="both"/>
      </w:pPr>
      <w:r w:rsidRPr="00934CF3">
        <w:t xml:space="preserve">partii politycznej, członkowi partii </w:t>
      </w:r>
      <w:proofErr w:type="gramStart"/>
      <w:r w:rsidRPr="00934CF3">
        <w:t>politycznej,</w:t>
      </w:r>
      <w:proofErr w:type="gramEnd"/>
      <w:r w:rsidRPr="00934CF3">
        <w:t xml:space="preserve"> ani kandydatowi na urząd państwowy; </w:t>
      </w:r>
    </w:p>
    <w:p w14:paraId="3696F101" w14:textId="77777777" w:rsidR="00CF5CE6" w:rsidRPr="00934CF3" w:rsidRDefault="00CF5CE6" w:rsidP="00CF5CE6">
      <w:pPr>
        <w:numPr>
          <w:ilvl w:val="0"/>
          <w:numId w:val="37"/>
        </w:numPr>
        <w:contextualSpacing/>
        <w:jc w:val="both"/>
      </w:pPr>
      <w:r w:rsidRPr="00934CF3">
        <w:t xml:space="preserve">agentowi ani pośrednikowi w zamian za opłacenie kogokolwiek z wyżej wymienionych; ani też </w:t>
      </w:r>
    </w:p>
    <w:p w14:paraId="57A87406" w14:textId="77777777" w:rsidR="00CF5CE6" w:rsidRPr="00934CF3" w:rsidRDefault="00CF5CE6" w:rsidP="00CF5CE6">
      <w:pPr>
        <w:numPr>
          <w:ilvl w:val="0"/>
          <w:numId w:val="37"/>
        </w:numPr>
        <w:contextualSpacing/>
        <w:jc w:val="both"/>
      </w:pPr>
      <w:r w:rsidRPr="00934CF3">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4780103" w14:textId="77777777" w:rsidR="00CF5CE6" w:rsidRPr="00934CF3" w:rsidRDefault="00CF5CE6" w:rsidP="00CF5CE6">
      <w:pPr>
        <w:pStyle w:val="Akapitzlist"/>
        <w:numPr>
          <w:ilvl w:val="0"/>
          <w:numId w:val="36"/>
        </w:numPr>
        <w:jc w:val="both"/>
        <w:rPr>
          <w:rFonts w:ascii="Arial" w:hAnsi="Arial"/>
          <w:szCs w:val="20"/>
        </w:rPr>
      </w:pPr>
      <w:r w:rsidRPr="00934CF3">
        <w:rPr>
          <w:rFonts w:ascii="Arial" w:hAnsi="Arial"/>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ACBD371" w14:textId="77777777" w:rsidR="00CF5CE6" w:rsidRPr="00934CF3" w:rsidRDefault="00CF5CE6" w:rsidP="00CF5CE6">
      <w:pPr>
        <w:pStyle w:val="Akapitzlist"/>
        <w:numPr>
          <w:ilvl w:val="0"/>
          <w:numId w:val="36"/>
        </w:numPr>
        <w:jc w:val="both"/>
        <w:rPr>
          <w:rFonts w:ascii="Arial" w:hAnsi="Arial"/>
          <w:szCs w:val="20"/>
        </w:rPr>
      </w:pPr>
      <w:r w:rsidRPr="00934CF3">
        <w:rPr>
          <w:rFonts w:ascii="Arial" w:hAnsi="Arial"/>
          <w:szCs w:val="20"/>
        </w:rPr>
        <w:t xml:space="preserve">Każda ze Stron zaświadcza, iż w okresie realizacji niniejszej Umowy zapewnia każdej osobie działającej w dobrej wierze możliwość zgłaszania naruszeń prawa za pośrednictwem poczty elektronicznej na adres: </w:t>
      </w:r>
      <w:hyperlink r:id="rId16" w:history="1">
        <w:r w:rsidRPr="00934CF3">
          <w:rPr>
            <w:rFonts w:ascii="Arial" w:hAnsi="Arial"/>
            <w:color w:val="0000FF"/>
            <w:szCs w:val="20"/>
            <w:u w:val="single"/>
          </w:rPr>
          <w:t>naruszenieprawa@orlen.pl</w:t>
        </w:r>
      </w:hyperlink>
      <w:r w:rsidRPr="00934CF3">
        <w:rPr>
          <w:rFonts w:ascii="Arial" w:hAnsi="Arial"/>
          <w:szCs w:val="20"/>
        </w:rPr>
        <w:t xml:space="preserve"> lub pod numerem telefonu: +48 800 322 323 – bez identyfikacji numeru osoby dzwoniącej.</w:t>
      </w:r>
    </w:p>
    <w:p w14:paraId="0C88F70C" w14:textId="417FDBCE" w:rsidR="00CF5CE6" w:rsidRPr="00590DD1" w:rsidRDefault="00CF5CE6" w:rsidP="00CF5CE6">
      <w:pPr>
        <w:pStyle w:val="Akapitzlist"/>
        <w:numPr>
          <w:ilvl w:val="0"/>
          <w:numId w:val="36"/>
        </w:numPr>
        <w:jc w:val="both"/>
        <w:rPr>
          <w:rFonts w:ascii="Arial" w:hAnsi="Arial"/>
          <w:szCs w:val="20"/>
        </w:rPr>
      </w:pPr>
      <w:r w:rsidRPr="00934CF3">
        <w:rPr>
          <w:rFonts w:ascii="Arial" w:hAnsi="Arial"/>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D7A5043" w14:textId="77777777" w:rsidR="00CF5CE6" w:rsidRPr="009171D1" w:rsidRDefault="00CF5CE6" w:rsidP="00CF5CE6">
      <w:pPr>
        <w:pStyle w:val="Nagwek2"/>
        <w:jc w:val="right"/>
        <w:rPr>
          <w:rFonts w:ascii="Arial" w:hAnsi="Arial" w:cs="Arial"/>
          <w:b/>
          <w:color w:val="000000" w:themeColor="text1"/>
          <w:sz w:val="22"/>
        </w:rPr>
      </w:pPr>
      <w:bookmarkStart w:id="27" w:name="_Toc188536308"/>
      <w:bookmarkStart w:id="28" w:name="_Toc210130415"/>
      <w:r w:rsidRPr="009171D1">
        <w:rPr>
          <w:rFonts w:ascii="Arial" w:hAnsi="Arial" w:cs="Arial"/>
          <w:b/>
          <w:color w:val="000000" w:themeColor="text1"/>
          <w:sz w:val="22"/>
        </w:rPr>
        <w:lastRenderedPageBreak/>
        <w:t>Załącznik nr 7 – Klauzula sankcyjna</w:t>
      </w:r>
      <w:bookmarkEnd w:id="27"/>
      <w:bookmarkEnd w:id="28"/>
    </w:p>
    <w:p w14:paraId="5866106D" w14:textId="77777777" w:rsidR="00CF5CE6" w:rsidRDefault="00CF5CE6" w:rsidP="00CF5CE6">
      <w:pPr>
        <w:pStyle w:val="Tytu1"/>
        <w:spacing w:before="0" w:after="0" w:line="240" w:lineRule="auto"/>
        <w:jc w:val="right"/>
        <w:rPr>
          <w:rFonts w:ascii="Arial" w:hAnsi="Arial"/>
          <w:szCs w:val="20"/>
        </w:rPr>
      </w:pPr>
    </w:p>
    <w:p w14:paraId="5E9109A0" w14:textId="77777777" w:rsidR="00CF5CE6" w:rsidRPr="006C2C3F" w:rsidRDefault="00CF5CE6" w:rsidP="00CF5CE6">
      <w:pPr>
        <w:pStyle w:val="Tytu1"/>
        <w:jc w:val="center"/>
        <w:rPr>
          <w:rFonts w:ascii="Arial" w:hAnsi="Arial"/>
          <w:szCs w:val="20"/>
        </w:rPr>
      </w:pPr>
      <w:r w:rsidRPr="006C2C3F">
        <w:rPr>
          <w:rFonts w:ascii="Arial" w:hAnsi="Arial"/>
          <w:szCs w:val="20"/>
        </w:rPr>
        <w:t>Klauzula Sankcyjna</w:t>
      </w:r>
    </w:p>
    <w:p w14:paraId="7D2B2BC5" w14:textId="77777777" w:rsidR="00CF5CE6" w:rsidRPr="009102A3" w:rsidRDefault="00CF5CE6" w:rsidP="00CF5CE6">
      <w:pPr>
        <w:pStyle w:val="H1"/>
        <w:outlineLvl w:val="9"/>
        <w:rPr>
          <w:rFonts w:ascii="Arial" w:hAnsi="Arial"/>
          <w:szCs w:val="20"/>
        </w:rPr>
      </w:pPr>
      <w:r w:rsidRPr="009102A3">
        <w:rPr>
          <w:rFonts w:ascii="Arial" w:hAnsi="Arial"/>
          <w:szCs w:val="20"/>
        </w:rPr>
        <w:t>Oświadczenia OFERENTA</w:t>
      </w:r>
    </w:p>
    <w:p w14:paraId="7C3B0CF0" w14:textId="77777777" w:rsidR="00CF5CE6" w:rsidRPr="009102A3" w:rsidRDefault="00CF5CE6" w:rsidP="00CF5CE6">
      <w:pPr>
        <w:pStyle w:val="H2"/>
        <w:numPr>
          <w:ilvl w:val="0"/>
          <w:numId w:val="0"/>
        </w:numPr>
        <w:spacing w:before="60" w:after="60" w:line="240" w:lineRule="auto"/>
        <w:ind w:left="567"/>
        <w:outlineLvl w:val="9"/>
        <w:rPr>
          <w:rFonts w:ascii="Arial" w:hAnsi="Arial"/>
          <w:color w:val="auto"/>
          <w:szCs w:val="20"/>
        </w:rPr>
      </w:pPr>
      <w:r w:rsidRPr="009102A3">
        <w:rPr>
          <w:rFonts w:ascii="Arial" w:hAnsi="Arial"/>
          <w:color w:val="auto"/>
          <w:szCs w:val="20"/>
        </w:rPr>
        <w:t>Oferent oświadcza, że zgodnie z jego najlepszą wiedzą, na dzień złożenia Oferty zarówno on, jak i jego podmioty zależne, dominujące oraz członkowie jego organów oraz osoby działające w jego imieniu i na jego rzecz:</w:t>
      </w:r>
    </w:p>
    <w:p w14:paraId="006C5471" w14:textId="77777777" w:rsidR="00CF5CE6" w:rsidRPr="009102A3" w:rsidRDefault="00CF5CE6" w:rsidP="00CF5CE6">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9102A3">
        <w:rPr>
          <w:rFonts w:ascii="Arial" w:hAnsi="Arial"/>
          <w:b/>
          <w:bCs/>
          <w:color w:val="auto"/>
          <w:szCs w:val="20"/>
        </w:rPr>
        <w:t>Przepisy Sankcyjne</w:t>
      </w:r>
      <w:r w:rsidRPr="009102A3">
        <w:rPr>
          <w:rFonts w:ascii="Arial" w:hAnsi="Arial"/>
          <w:color w:val="auto"/>
          <w:szCs w:val="20"/>
        </w:rPr>
        <w:t>”);</w:t>
      </w:r>
    </w:p>
    <w:p w14:paraId="56F03343" w14:textId="77777777" w:rsidR="00CF5CE6" w:rsidRPr="009102A3" w:rsidRDefault="00CF5CE6" w:rsidP="00CF5CE6">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102A3">
        <w:rPr>
          <w:rFonts w:ascii="Arial" w:hAnsi="Arial"/>
          <w:b/>
          <w:bCs/>
          <w:color w:val="auto"/>
          <w:szCs w:val="20"/>
        </w:rPr>
        <w:t>Podmiot Objęty Sankcjami</w:t>
      </w:r>
      <w:r w:rsidRPr="009102A3">
        <w:rPr>
          <w:rFonts w:ascii="Arial" w:hAnsi="Arial"/>
          <w:color w:val="auto"/>
          <w:szCs w:val="20"/>
        </w:rPr>
        <w:t>”);</w:t>
      </w:r>
    </w:p>
    <w:p w14:paraId="57EB84BB" w14:textId="77777777" w:rsidR="00CF5CE6" w:rsidRPr="009102A3" w:rsidRDefault="00CF5CE6" w:rsidP="00CF5CE6">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są bezpośrednio lub pośrednio własnością lub nie są kontrolowane przez osoby prawne lub fizyczne spełniające kryteria opisane w pkt. (ii) powyżej;</w:t>
      </w:r>
    </w:p>
    <w:p w14:paraId="014FD4C0" w14:textId="77777777" w:rsidR="00CF5CE6" w:rsidRPr="009102A3" w:rsidRDefault="00CF5CE6" w:rsidP="00CF5CE6">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zamieszkują lub nie posiadają siedziby lub głównego miejsca działalności w państwie objętym Przepisami Sankcyjnymi lub nie są utworzone pod prawem państwa objętego Przepisami Sankcyjnymi;</w:t>
      </w:r>
    </w:p>
    <w:p w14:paraId="6EA182EB" w14:textId="77777777" w:rsidR="00CF5CE6" w:rsidRPr="009102A3" w:rsidRDefault="00CF5CE6" w:rsidP="00CF5CE6">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uczestniczą w żadnym postępowaniu lub dochodzeniu prowadzonym przeciwko nim w związku z naruszeniem jakichkolwiek Przepisów Sankcyjnych.</w:t>
      </w:r>
    </w:p>
    <w:p w14:paraId="452861EA" w14:textId="77777777" w:rsidR="00CF5CE6" w:rsidRPr="009102A3" w:rsidRDefault="00CF5CE6" w:rsidP="00CF5CE6">
      <w:pPr>
        <w:pStyle w:val="H1"/>
        <w:outlineLvl w:val="9"/>
        <w:rPr>
          <w:rFonts w:ascii="Arial" w:hAnsi="Arial"/>
          <w:szCs w:val="20"/>
        </w:rPr>
      </w:pPr>
      <w:r w:rsidRPr="009102A3">
        <w:rPr>
          <w:rFonts w:ascii="Arial" w:hAnsi="Arial"/>
          <w:szCs w:val="20"/>
        </w:rPr>
        <w:t xml:space="preserve">Zobowiązania OFERENTA </w:t>
      </w:r>
    </w:p>
    <w:p w14:paraId="39412CA5" w14:textId="77777777" w:rsidR="00CF5CE6" w:rsidRPr="009102A3" w:rsidRDefault="00CF5CE6" w:rsidP="00CF5CE6">
      <w:pPr>
        <w:pStyle w:val="text1"/>
        <w:spacing w:before="60" w:after="60" w:line="240" w:lineRule="auto"/>
        <w:rPr>
          <w:rFonts w:ascii="Arial" w:hAnsi="Arial"/>
          <w:szCs w:val="20"/>
          <w:lang w:eastAsia="pl-PL"/>
        </w:rPr>
      </w:pPr>
      <w:r>
        <w:rPr>
          <w:rFonts w:ascii="Arial" w:hAnsi="Arial"/>
          <w:szCs w:val="20"/>
          <w:lang w:eastAsia="pl-PL"/>
        </w:rPr>
        <w:t>Oferent</w:t>
      </w:r>
      <w:r w:rsidRPr="009102A3">
        <w:rPr>
          <w:rFonts w:ascii="Arial" w:hAnsi="Arial"/>
          <w:szCs w:val="20"/>
          <w:lang w:eastAsia="pl-PL"/>
        </w:rPr>
        <w:t xml:space="preserve"> zobowiązuje się, że w przypadku zawarcia Umowy, w okresie obowiązywania Umowy:</w:t>
      </w:r>
    </w:p>
    <w:p w14:paraId="145A793B" w14:textId="77777777" w:rsidR="00CF5CE6" w:rsidRPr="009102A3" w:rsidRDefault="00CF5CE6" w:rsidP="00CF5CE6">
      <w:pPr>
        <w:pStyle w:val="H3"/>
        <w:numPr>
          <w:ilvl w:val="2"/>
          <w:numId w:val="21"/>
        </w:numPr>
        <w:tabs>
          <w:tab w:val="clear" w:pos="850"/>
          <w:tab w:val="clear" w:pos="1418"/>
        </w:tabs>
        <w:spacing w:before="60" w:after="60" w:line="240" w:lineRule="auto"/>
        <w:outlineLvl w:val="9"/>
        <w:rPr>
          <w:rFonts w:ascii="Arial" w:hAnsi="Arial"/>
          <w:szCs w:val="20"/>
        </w:rPr>
      </w:pPr>
      <w:r w:rsidRPr="009102A3">
        <w:rPr>
          <w:rFonts w:ascii="Arial" w:hAnsi="Arial"/>
          <w:szCs w:val="20"/>
        </w:rPr>
        <w:t xml:space="preserve">zarówno on, jak i jego podmioty zależne oraz członkowie jego organów oraz osoby działające w jego imieniu i na jego rzecz będą prowadzić działalność zgodnie z Przepisami Sankcyjnymi; </w:t>
      </w:r>
    </w:p>
    <w:p w14:paraId="6DE98441" w14:textId="77777777" w:rsidR="00CF5CE6" w:rsidRPr="009102A3" w:rsidRDefault="00CF5CE6" w:rsidP="00CF5CE6">
      <w:pPr>
        <w:pStyle w:val="H3"/>
        <w:numPr>
          <w:ilvl w:val="2"/>
          <w:numId w:val="21"/>
        </w:numPr>
        <w:tabs>
          <w:tab w:val="clear" w:pos="850"/>
          <w:tab w:val="clear" w:pos="1418"/>
        </w:tabs>
        <w:spacing w:before="60" w:after="60" w:line="240" w:lineRule="auto"/>
        <w:outlineLvl w:val="9"/>
        <w:rPr>
          <w:rFonts w:ascii="Arial" w:hAnsi="Arial"/>
          <w:szCs w:val="20"/>
        </w:rPr>
      </w:pPr>
      <w:r w:rsidRPr="009102A3">
        <w:rPr>
          <w:rFonts w:ascii="Arial" w:hAnsi="Arial"/>
          <w:szCs w:val="2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328397D1" w14:textId="77777777" w:rsidR="00CF5CE6" w:rsidRPr="00F75F00" w:rsidRDefault="00CF5CE6" w:rsidP="00CF5CE6">
      <w:pPr>
        <w:pStyle w:val="H3"/>
        <w:numPr>
          <w:ilvl w:val="2"/>
          <w:numId w:val="21"/>
        </w:numPr>
        <w:tabs>
          <w:tab w:val="clear" w:pos="1418"/>
        </w:tabs>
        <w:spacing w:before="60" w:after="60" w:line="240" w:lineRule="auto"/>
        <w:outlineLvl w:val="9"/>
        <w:rPr>
          <w:rFonts w:ascii="Arial" w:hAnsi="Arial"/>
          <w:sz w:val="18"/>
          <w:szCs w:val="18"/>
        </w:rPr>
      </w:pPr>
      <w:r w:rsidRPr="009102A3">
        <w:rPr>
          <w:rFonts w:ascii="Arial" w:hAnsi="Arial"/>
          <w:szCs w:val="20"/>
        </w:rPr>
        <w:t xml:space="preserve">          wszelkie oświadczenia złożone w pkt. 1 pozostaną prawdziwe, zaś w przypadku, gdy którekolwiek oświadczenie złożone w pkt. 1 stanie się nieprawdziwe, niezwłocznie, jednak nie później niż w terminie 30 dni od powzięcia o takim przypadku informacji poinformuje, o ile nie </w:t>
      </w:r>
      <w:r w:rsidRPr="00AA7C10">
        <w:rPr>
          <w:rFonts w:ascii="Arial" w:hAnsi="Arial"/>
          <w:szCs w:val="20"/>
        </w:rPr>
        <w:t>będzie to prawnie zakazane, Zamawiającego o każdym takim przypadku oraz o podjętych działaniach zmierzających do przywrócenia prawdziwości takich oświadczeń;</w:t>
      </w:r>
    </w:p>
    <w:p w14:paraId="7D63FD78" w14:textId="77777777" w:rsidR="00CF5CE6" w:rsidRPr="004835F0" w:rsidRDefault="00CF5CE6" w:rsidP="00CF5CE6">
      <w:pPr>
        <w:pStyle w:val="H3"/>
        <w:numPr>
          <w:ilvl w:val="2"/>
          <w:numId w:val="21"/>
        </w:numPr>
        <w:tabs>
          <w:tab w:val="clear" w:pos="1418"/>
        </w:tabs>
        <w:spacing w:before="60" w:after="60" w:line="240" w:lineRule="auto"/>
        <w:outlineLvl w:val="9"/>
        <w:rPr>
          <w:rFonts w:ascii="Arial" w:hAnsi="Arial"/>
          <w:szCs w:val="20"/>
        </w:rPr>
      </w:pPr>
      <w:r w:rsidRPr="009102A3">
        <w:rPr>
          <w:rFonts w:ascii="Arial" w:hAnsi="Arial"/>
          <w:szCs w:val="20"/>
        </w:rPr>
        <w:t xml:space="preserve">          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pkt. 2.</w:t>
      </w:r>
    </w:p>
    <w:p w14:paraId="7FFFEEE8" w14:textId="77777777" w:rsidR="00CF5CE6" w:rsidRDefault="00CF5CE6" w:rsidP="00CF5CE6">
      <w:pPr>
        <w:pStyle w:val="Nagwek2"/>
        <w:rPr>
          <w:rFonts w:ascii="Arial" w:eastAsia="Times New Roman" w:hAnsi="Arial" w:cs="Arial"/>
          <w:b/>
          <w:color w:val="000000" w:themeColor="text1"/>
          <w:sz w:val="20"/>
          <w:szCs w:val="20"/>
        </w:rPr>
      </w:pPr>
    </w:p>
    <w:p w14:paraId="187D467A" w14:textId="77777777" w:rsidR="00CF5CE6" w:rsidRDefault="00CF5CE6" w:rsidP="00CF5CE6"/>
    <w:p w14:paraId="6301675B" w14:textId="77777777" w:rsidR="00CF5CE6" w:rsidRPr="00F51C85" w:rsidRDefault="00CF5CE6" w:rsidP="00CF5CE6"/>
    <w:p w14:paraId="5F37F979" w14:textId="77777777" w:rsidR="00075EDC" w:rsidRPr="0060032B" w:rsidRDefault="004E129E" w:rsidP="0060032B">
      <w:pPr>
        <w:pStyle w:val="Nagwek2"/>
        <w:jc w:val="right"/>
        <w:rPr>
          <w:rFonts w:ascii="Arial" w:hAnsi="Arial" w:cs="Arial"/>
          <w:b/>
          <w:color w:val="000000" w:themeColor="text1"/>
          <w:sz w:val="22"/>
        </w:rPr>
      </w:pPr>
      <w:bookmarkStart w:id="29" w:name="_Toc210130416"/>
      <w:bookmarkStart w:id="30" w:name="_Toc188536310"/>
      <w:r w:rsidRPr="0060032B">
        <w:rPr>
          <w:rFonts w:ascii="Arial" w:hAnsi="Arial" w:cs="Arial"/>
          <w:b/>
          <w:color w:val="000000" w:themeColor="text1"/>
          <w:sz w:val="22"/>
        </w:rPr>
        <w:lastRenderedPageBreak/>
        <w:t xml:space="preserve">Załącznik nr 8a – Klauzula informacyjna </w:t>
      </w:r>
      <w:r w:rsidR="00075EDC" w:rsidRPr="0060032B">
        <w:rPr>
          <w:rFonts w:ascii="Arial" w:hAnsi="Arial" w:cs="Arial"/>
          <w:b/>
          <w:color w:val="000000" w:themeColor="text1"/>
          <w:sz w:val="22"/>
        </w:rPr>
        <w:t>dla osób reprezentujących Oferenta</w:t>
      </w:r>
      <w:bookmarkEnd w:id="29"/>
    </w:p>
    <w:p w14:paraId="10565613" w14:textId="74B858EA" w:rsidR="004E129E" w:rsidRDefault="004E129E" w:rsidP="00B46B0B">
      <w:pPr>
        <w:jc w:val="center"/>
        <w:rPr>
          <w:b/>
          <w:bCs/>
        </w:rPr>
      </w:pPr>
      <w:r>
        <w:rPr>
          <w:b/>
          <w:bCs/>
        </w:rPr>
        <w:t xml:space="preserve"> </w:t>
      </w:r>
    </w:p>
    <w:p w14:paraId="1973EB4E" w14:textId="5E702C0A" w:rsidR="00B46B0B" w:rsidRPr="006614BE" w:rsidRDefault="00B46B0B" w:rsidP="00B46B0B">
      <w:pPr>
        <w:jc w:val="center"/>
        <w:rPr>
          <w:b/>
          <w:bCs/>
        </w:rPr>
      </w:pPr>
      <w:r w:rsidRPr="006614BE">
        <w:rPr>
          <w:b/>
          <w:bCs/>
        </w:rPr>
        <w:t>KLAUZULA INFORMACYJNA</w:t>
      </w:r>
    </w:p>
    <w:p w14:paraId="0F16E1AF" w14:textId="77777777" w:rsidR="00B46B0B" w:rsidRPr="006614BE" w:rsidRDefault="00B46B0B" w:rsidP="00B46B0B">
      <w:pPr>
        <w:jc w:val="center"/>
        <w:rPr>
          <w:b/>
          <w:bCs/>
        </w:rPr>
      </w:pPr>
      <w:r w:rsidRPr="006614BE">
        <w:rPr>
          <w:b/>
          <w:bCs/>
        </w:rPr>
        <w:t>dla osób reprezentujących Oferenta, wskazanych do kontaktu lub współpracujących z Oferentem przy zawarciu i realizacji umów z ORLEN S.A.</w:t>
      </w:r>
    </w:p>
    <w:p w14:paraId="5F097D23" w14:textId="77777777" w:rsidR="00B46B0B" w:rsidRPr="006614BE" w:rsidRDefault="00B46B0B" w:rsidP="00B46B0B">
      <w:pPr>
        <w:jc w:val="both"/>
      </w:pPr>
    </w:p>
    <w:p w14:paraId="0A129D48" w14:textId="77777777" w:rsidR="00B46B0B" w:rsidRPr="006614BE" w:rsidRDefault="00B46B0B" w:rsidP="00B46B0B">
      <w:pPr>
        <w:jc w:val="both"/>
        <w:rPr>
          <w:b/>
          <w:bCs/>
        </w:rPr>
      </w:pPr>
      <w:r w:rsidRPr="006614BE">
        <w:rPr>
          <w:b/>
          <w:bCs/>
        </w:rPr>
        <w:t>Kto jest administratorem Twoich danych osobowych?</w:t>
      </w:r>
    </w:p>
    <w:p w14:paraId="07288669" w14:textId="77777777" w:rsidR="00B46B0B" w:rsidRPr="006614BE" w:rsidRDefault="00B46B0B" w:rsidP="00B46B0B">
      <w:pPr>
        <w:jc w:val="both"/>
      </w:pPr>
      <w:r w:rsidRPr="006614BE">
        <w:t>Administratorem Twoich danych jest ORLEN S.A. z siedzibą w Płocku, ul. Chemików 7. Telefon kontaktowy: (24) 256 00 00, (24) 365 00 00, (22) 778 00 00.</w:t>
      </w:r>
    </w:p>
    <w:p w14:paraId="38B926EA" w14:textId="77777777" w:rsidR="00B46B0B" w:rsidRPr="006614BE" w:rsidRDefault="00B46B0B" w:rsidP="00B46B0B">
      <w:pPr>
        <w:jc w:val="both"/>
      </w:pPr>
    </w:p>
    <w:p w14:paraId="32169E66" w14:textId="77777777" w:rsidR="00B46B0B" w:rsidRPr="006614BE" w:rsidRDefault="00B46B0B" w:rsidP="00B46B0B">
      <w:pPr>
        <w:jc w:val="both"/>
        <w:rPr>
          <w:b/>
          <w:bCs/>
        </w:rPr>
      </w:pPr>
      <w:r w:rsidRPr="006614BE">
        <w:rPr>
          <w:b/>
          <w:bCs/>
        </w:rPr>
        <w:t>Jak możesz się skontaktować z Inspektorem Ochrony Danych?</w:t>
      </w:r>
    </w:p>
    <w:p w14:paraId="28C77C28" w14:textId="77777777" w:rsidR="00B46B0B" w:rsidRPr="006614BE" w:rsidRDefault="00B46B0B" w:rsidP="00B46B0B">
      <w:pPr>
        <w:jc w:val="both"/>
      </w:pPr>
      <w:r w:rsidRPr="006614BE">
        <w:t>Możesz napisać na adres e-mail: daneosobowe@orlen.pl lub listownie na adres ORLEN S.A. z dopiskiem „Inspektor Ochrony Danych”. Więcej informacji znajdziesz na www.orlen.pl w zakładce „Kontakty”.</w:t>
      </w:r>
    </w:p>
    <w:p w14:paraId="07F2E0DA" w14:textId="77777777" w:rsidR="00B46B0B" w:rsidRPr="006614BE" w:rsidRDefault="00B46B0B" w:rsidP="00B46B0B">
      <w:pPr>
        <w:jc w:val="both"/>
      </w:pPr>
    </w:p>
    <w:p w14:paraId="0BA8C844" w14:textId="77777777" w:rsidR="00B46B0B" w:rsidRPr="006614BE" w:rsidRDefault="00B46B0B" w:rsidP="00B46B0B">
      <w:pPr>
        <w:jc w:val="both"/>
        <w:rPr>
          <w:b/>
          <w:bCs/>
        </w:rPr>
      </w:pPr>
      <w:r w:rsidRPr="006614BE">
        <w:rPr>
          <w:b/>
          <w:bCs/>
        </w:rPr>
        <w:t>Jakie dane przetwarzamy?</w:t>
      </w:r>
    </w:p>
    <w:p w14:paraId="65178D9A" w14:textId="77777777" w:rsidR="00B46B0B" w:rsidRPr="006614BE" w:rsidRDefault="00B46B0B" w:rsidP="00B46B0B">
      <w:pPr>
        <w:jc w:val="both"/>
      </w:pPr>
      <w:r w:rsidRPr="006614BE">
        <w:t>W zależności od rodzaju współpracy:</w:t>
      </w:r>
    </w:p>
    <w:p w14:paraId="53A02FED" w14:textId="77777777" w:rsidR="00B46B0B" w:rsidRPr="006614BE" w:rsidRDefault="00B46B0B" w:rsidP="00B46B0B">
      <w:pPr>
        <w:pStyle w:val="Akapitzlist"/>
        <w:numPr>
          <w:ilvl w:val="0"/>
          <w:numId w:val="44"/>
        </w:numPr>
        <w:spacing w:after="0" w:line="240" w:lineRule="auto"/>
        <w:jc w:val="both"/>
        <w:rPr>
          <w:rFonts w:ascii="Arial" w:hAnsi="Arial"/>
          <w:szCs w:val="20"/>
        </w:rPr>
      </w:pPr>
      <w:r w:rsidRPr="006614BE">
        <w:rPr>
          <w:rFonts w:ascii="Arial" w:hAnsi="Arial"/>
          <w:szCs w:val="20"/>
        </w:rPr>
        <w:t>imię i nazwisko,</w:t>
      </w:r>
    </w:p>
    <w:p w14:paraId="435B6EEA" w14:textId="77777777" w:rsidR="00B46B0B" w:rsidRPr="006614BE" w:rsidRDefault="00B46B0B" w:rsidP="00B46B0B">
      <w:pPr>
        <w:pStyle w:val="Akapitzlist"/>
        <w:numPr>
          <w:ilvl w:val="0"/>
          <w:numId w:val="44"/>
        </w:numPr>
        <w:spacing w:after="0" w:line="240" w:lineRule="auto"/>
        <w:jc w:val="both"/>
        <w:rPr>
          <w:rFonts w:ascii="Arial" w:hAnsi="Arial"/>
          <w:szCs w:val="20"/>
        </w:rPr>
      </w:pPr>
      <w:r w:rsidRPr="006614BE">
        <w:rPr>
          <w:rFonts w:ascii="Arial" w:hAnsi="Arial"/>
          <w:szCs w:val="20"/>
        </w:rPr>
        <w:t>stanowisko i funkcja,</w:t>
      </w:r>
    </w:p>
    <w:p w14:paraId="25BADC5A" w14:textId="77777777" w:rsidR="00B46B0B" w:rsidRPr="006614BE" w:rsidRDefault="00B46B0B" w:rsidP="00B46B0B">
      <w:pPr>
        <w:pStyle w:val="Akapitzlist"/>
        <w:numPr>
          <w:ilvl w:val="0"/>
          <w:numId w:val="44"/>
        </w:numPr>
        <w:spacing w:after="0" w:line="240" w:lineRule="auto"/>
        <w:jc w:val="both"/>
        <w:rPr>
          <w:rFonts w:ascii="Arial" w:hAnsi="Arial"/>
          <w:szCs w:val="20"/>
        </w:rPr>
      </w:pPr>
      <w:r w:rsidRPr="006614BE">
        <w:rPr>
          <w:rFonts w:ascii="Arial" w:hAnsi="Arial"/>
          <w:szCs w:val="20"/>
        </w:rPr>
        <w:t>służbowy numer telefonu i e-mail,</w:t>
      </w:r>
    </w:p>
    <w:p w14:paraId="0CA43E44" w14:textId="77777777" w:rsidR="00B46B0B" w:rsidRPr="006614BE" w:rsidRDefault="00B46B0B" w:rsidP="00B46B0B">
      <w:pPr>
        <w:pStyle w:val="Akapitzlist"/>
        <w:numPr>
          <w:ilvl w:val="0"/>
          <w:numId w:val="44"/>
        </w:numPr>
        <w:spacing w:after="0" w:line="240" w:lineRule="auto"/>
        <w:jc w:val="both"/>
        <w:rPr>
          <w:rFonts w:ascii="Arial" w:hAnsi="Arial"/>
          <w:szCs w:val="20"/>
        </w:rPr>
      </w:pPr>
      <w:r w:rsidRPr="006614BE">
        <w:rPr>
          <w:rFonts w:ascii="Arial" w:hAnsi="Arial"/>
          <w:szCs w:val="20"/>
        </w:rPr>
        <w:t>numer PESEL,</w:t>
      </w:r>
    </w:p>
    <w:p w14:paraId="13F57AD1" w14:textId="77777777" w:rsidR="00B46B0B" w:rsidRPr="006614BE" w:rsidRDefault="00B46B0B" w:rsidP="00B46B0B">
      <w:pPr>
        <w:pStyle w:val="Akapitzlist"/>
        <w:numPr>
          <w:ilvl w:val="0"/>
          <w:numId w:val="44"/>
        </w:numPr>
        <w:spacing w:after="0" w:line="240" w:lineRule="auto"/>
        <w:jc w:val="both"/>
        <w:rPr>
          <w:rFonts w:ascii="Arial" w:hAnsi="Arial"/>
          <w:szCs w:val="20"/>
        </w:rPr>
      </w:pPr>
      <w:r w:rsidRPr="006614BE">
        <w:rPr>
          <w:rFonts w:ascii="Arial" w:hAnsi="Arial"/>
          <w:szCs w:val="20"/>
        </w:rPr>
        <w:t>informacje o uprawnieniach i kwalifikacjach.</w:t>
      </w:r>
    </w:p>
    <w:p w14:paraId="4B755BAC" w14:textId="77777777" w:rsidR="00B46B0B" w:rsidRPr="006614BE" w:rsidRDefault="00B46B0B" w:rsidP="00B46B0B">
      <w:pPr>
        <w:jc w:val="both"/>
      </w:pPr>
    </w:p>
    <w:p w14:paraId="704AB4B7" w14:textId="77777777" w:rsidR="00B46B0B" w:rsidRPr="006614BE" w:rsidRDefault="00B46B0B" w:rsidP="00B46B0B">
      <w:pPr>
        <w:jc w:val="both"/>
        <w:rPr>
          <w:b/>
          <w:bCs/>
        </w:rPr>
      </w:pPr>
      <w:r w:rsidRPr="006614BE">
        <w:rPr>
          <w:b/>
          <w:bCs/>
        </w:rPr>
        <w:t>W jakim celu przetwarzamy dane?</w:t>
      </w:r>
    </w:p>
    <w:p w14:paraId="7D03CB82" w14:textId="77777777" w:rsidR="00B46B0B" w:rsidRPr="006614BE" w:rsidRDefault="00B46B0B" w:rsidP="00B46B0B">
      <w:pPr>
        <w:jc w:val="both"/>
      </w:pPr>
      <w:r w:rsidRPr="006614BE">
        <w:t>Dane są przetwarzane, aby:</w:t>
      </w:r>
    </w:p>
    <w:p w14:paraId="15A34453" w14:textId="77777777" w:rsidR="00B46B0B" w:rsidRPr="006614BE" w:rsidRDefault="00B46B0B" w:rsidP="00B46B0B">
      <w:pPr>
        <w:pStyle w:val="Akapitzlist"/>
        <w:numPr>
          <w:ilvl w:val="0"/>
          <w:numId w:val="45"/>
        </w:numPr>
        <w:spacing w:after="0" w:line="240" w:lineRule="auto"/>
        <w:jc w:val="both"/>
        <w:rPr>
          <w:rFonts w:ascii="Arial" w:hAnsi="Arial"/>
          <w:szCs w:val="20"/>
        </w:rPr>
      </w:pPr>
      <w:r w:rsidRPr="006614BE">
        <w:rPr>
          <w:rFonts w:ascii="Arial" w:hAnsi="Arial"/>
          <w:szCs w:val="20"/>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3380CEA3" w14:textId="77777777" w:rsidR="00B46B0B" w:rsidRPr="006614BE" w:rsidRDefault="00B46B0B" w:rsidP="00B46B0B">
      <w:pPr>
        <w:pStyle w:val="Akapitzlist"/>
        <w:numPr>
          <w:ilvl w:val="0"/>
          <w:numId w:val="45"/>
        </w:numPr>
        <w:spacing w:after="0" w:line="240" w:lineRule="auto"/>
        <w:jc w:val="both"/>
        <w:rPr>
          <w:rFonts w:ascii="Arial" w:hAnsi="Arial"/>
          <w:szCs w:val="20"/>
        </w:rPr>
      </w:pPr>
      <w:r w:rsidRPr="006614BE">
        <w:rPr>
          <w:rFonts w:ascii="Arial" w:hAnsi="Arial"/>
          <w:szCs w:val="20"/>
        </w:rPr>
        <w:t>dochodzić i bronić roszczeń,</w:t>
      </w:r>
    </w:p>
    <w:p w14:paraId="6F841CAD" w14:textId="77777777" w:rsidR="00B46B0B" w:rsidRPr="006614BE" w:rsidRDefault="00B46B0B" w:rsidP="00B46B0B">
      <w:pPr>
        <w:pStyle w:val="Akapitzlist"/>
        <w:numPr>
          <w:ilvl w:val="0"/>
          <w:numId w:val="45"/>
        </w:numPr>
        <w:spacing w:after="0" w:line="240" w:lineRule="auto"/>
        <w:jc w:val="both"/>
        <w:rPr>
          <w:rFonts w:ascii="Arial" w:hAnsi="Arial"/>
          <w:szCs w:val="20"/>
        </w:rPr>
      </w:pPr>
      <w:r w:rsidRPr="006614BE">
        <w:rPr>
          <w:rFonts w:ascii="Arial" w:hAnsi="Arial"/>
          <w:szCs w:val="20"/>
        </w:rPr>
        <w:t>spełnić obowiązki prawne (np. wynikające z ustawy o przeciwdziałaniu praniu pieniędzy, prawa budowlanego, przepisów UE).</w:t>
      </w:r>
    </w:p>
    <w:p w14:paraId="3A4D1468" w14:textId="77777777" w:rsidR="00B46B0B" w:rsidRPr="006614BE" w:rsidRDefault="00B46B0B" w:rsidP="00B46B0B">
      <w:pPr>
        <w:jc w:val="both"/>
      </w:pPr>
    </w:p>
    <w:p w14:paraId="3A14A17D" w14:textId="77777777" w:rsidR="00B46B0B" w:rsidRPr="006614BE" w:rsidRDefault="00B46B0B" w:rsidP="00B46B0B">
      <w:pPr>
        <w:jc w:val="both"/>
        <w:rPr>
          <w:b/>
          <w:bCs/>
        </w:rPr>
      </w:pPr>
      <w:r w:rsidRPr="006614BE">
        <w:rPr>
          <w:b/>
          <w:bCs/>
        </w:rPr>
        <w:t>Na jakiej podstawie prawnej przetwarzamy dane?</w:t>
      </w:r>
    </w:p>
    <w:p w14:paraId="44840BBB" w14:textId="77777777" w:rsidR="00B46B0B" w:rsidRPr="006614BE" w:rsidRDefault="00B46B0B" w:rsidP="00B46B0B">
      <w:pPr>
        <w:pStyle w:val="Akapitzlist"/>
        <w:numPr>
          <w:ilvl w:val="0"/>
          <w:numId w:val="46"/>
        </w:numPr>
        <w:spacing w:after="0" w:line="240" w:lineRule="auto"/>
        <w:jc w:val="both"/>
        <w:rPr>
          <w:rFonts w:ascii="Arial" w:hAnsi="Arial"/>
          <w:szCs w:val="20"/>
        </w:rPr>
      </w:pPr>
      <w:r w:rsidRPr="006614BE">
        <w:rPr>
          <w:rFonts w:ascii="Arial" w:hAnsi="Arial"/>
          <w:szCs w:val="20"/>
        </w:rPr>
        <w:t>prawnie uzasadniony interes ORLEN S.A. (art. 6 ust. 1 lit. f RODO),</w:t>
      </w:r>
    </w:p>
    <w:p w14:paraId="18C2DE2D" w14:textId="77777777" w:rsidR="00B46B0B" w:rsidRPr="006614BE" w:rsidRDefault="00B46B0B" w:rsidP="00B46B0B">
      <w:pPr>
        <w:pStyle w:val="Akapitzlist"/>
        <w:numPr>
          <w:ilvl w:val="0"/>
          <w:numId w:val="46"/>
        </w:numPr>
        <w:spacing w:after="0" w:line="240" w:lineRule="auto"/>
        <w:jc w:val="both"/>
        <w:rPr>
          <w:rFonts w:ascii="Arial" w:hAnsi="Arial"/>
          <w:szCs w:val="20"/>
        </w:rPr>
      </w:pPr>
      <w:r w:rsidRPr="006614BE">
        <w:rPr>
          <w:rFonts w:ascii="Arial" w:hAnsi="Arial"/>
          <w:szCs w:val="20"/>
        </w:rPr>
        <w:t>obowiązki wynikające z przepisów prawa (art. 6 ust. 1 lit. c RODO).</w:t>
      </w:r>
    </w:p>
    <w:p w14:paraId="06D224A4" w14:textId="77777777" w:rsidR="00B46B0B" w:rsidRPr="006614BE" w:rsidRDefault="00B46B0B" w:rsidP="00B46B0B">
      <w:pPr>
        <w:jc w:val="both"/>
      </w:pPr>
    </w:p>
    <w:p w14:paraId="46D45536" w14:textId="77777777" w:rsidR="00B46B0B" w:rsidRPr="006614BE" w:rsidRDefault="00B46B0B" w:rsidP="00B46B0B">
      <w:pPr>
        <w:jc w:val="both"/>
        <w:rPr>
          <w:b/>
          <w:bCs/>
        </w:rPr>
      </w:pPr>
      <w:r w:rsidRPr="006614BE">
        <w:rPr>
          <w:b/>
          <w:bCs/>
        </w:rPr>
        <w:t>Kto może mieć dostęp do Twoich danych?</w:t>
      </w:r>
    </w:p>
    <w:p w14:paraId="5AD5C3D8" w14:textId="77777777" w:rsidR="00B46B0B" w:rsidRPr="006614BE" w:rsidRDefault="00B46B0B" w:rsidP="00B46B0B">
      <w:pPr>
        <w:jc w:val="both"/>
      </w:pPr>
      <w:r w:rsidRPr="006614BE">
        <w:t>Dane mogą być przekazywane spółkom z Grupy ORLEN i innym podmiotom współpracującym, podmiotom biorącym udział w procesach zakupowych, oraz takim podmiotom jak: firmy informatyczne, kurierskie, ochrony, BHP, prawne, doradcze czy archiwizacyjne.</w:t>
      </w:r>
    </w:p>
    <w:p w14:paraId="55C71D65" w14:textId="77777777" w:rsidR="00B46B0B" w:rsidRPr="006614BE" w:rsidRDefault="00B46B0B" w:rsidP="00B46B0B">
      <w:pPr>
        <w:jc w:val="both"/>
      </w:pPr>
    </w:p>
    <w:p w14:paraId="52BF830F" w14:textId="77777777" w:rsidR="00B46B0B" w:rsidRPr="006614BE" w:rsidRDefault="00B46B0B" w:rsidP="00B46B0B">
      <w:pPr>
        <w:jc w:val="both"/>
        <w:rPr>
          <w:b/>
          <w:bCs/>
        </w:rPr>
      </w:pPr>
      <w:r w:rsidRPr="006614BE">
        <w:rPr>
          <w:b/>
          <w:bCs/>
        </w:rPr>
        <w:t>Jak długo przetwarzamy dane?</w:t>
      </w:r>
    </w:p>
    <w:p w14:paraId="1813A859" w14:textId="77777777" w:rsidR="00B46B0B" w:rsidRPr="006614BE" w:rsidRDefault="00B46B0B" w:rsidP="00B46B0B">
      <w:pPr>
        <w:jc w:val="both"/>
      </w:pPr>
      <w:r w:rsidRPr="006614BE">
        <w:t>Dane są przetwarzane przez czas potrzebny do realizacji celów oraz obowiązków prawnych. Mogą być przechowywane dłużej tylko, jeśli wymagają tego przepisy prawa.</w:t>
      </w:r>
    </w:p>
    <w:p w14:paraId="452E2643" w14:textId="77777777" w:rsidR="00B46B0B" w:rsidRPr="006614BE" w:rsidRDefault="00B46B0B" w:rsidP="00B46B0B">
      <w:pPr>
        <w:jc w:val="both"/>
      </w:pPr>
    </w:p>
    <w:p w14:paraId="167EC091" w14:textId="77777777" w:rsidR="00B46B0B" w:rsidRPr="006614BE" w:rsidRDefault="00B46B0B" w:rsidP="00B46B0B">
      <w:pPr>
        <w:jc w:val="both"/>
        <w:rPr>
          <w:b/>
          <w:bCs/>
        </w:rPr>
      </w:pPr>
      <w:r w:rsidRPr="006614BE">
        <w:rPr>
          <w:b/>
          <w:bCs/>
        </w:rPr>
        <w:t>Jakie masz prawa?</w:t>
      </w:r>
    </w:p>
    <w:p w14:paraId="17AE478E" w14:textId="77777777" w:rsidR="00B46B0B" w:rsidRPr="006614BE" w:rsidRDefault="00B46B0B" w:rsidP="00B46B0B">
      <w:pPr>
        <w:jc w:val="both"/>
      </w:pPr>
      <w:r w:rsidRPr="006614BE">
        <w:t>Masz prawo do:</w:t>
      </w:r>
    </w:p>
    <w:p w14:paraId="13FBD400" w14:textId="77777777" w:rsidR="00B46B0B" w:rsidRPr="006614BE" w:rsidRDefault="00B46B0B" w:rsidP="00B46B0B">
      <w:pPr>
        <w:pStyle w:val="Akapitzlist"/>
        <w:numPr>
          <w:ilvl w:val="0"/>
          <w:numId w:val="47"/>
        </w:numPr>
        <w:spacing w:after="0" w:line="240" w:lineRule="auto"/>
        <w:jc w:val="both"/>
        <w:rPr>
          <w:rFonts w:ascii="Arial" w:hAnsi="Arial"/>
          <w:szCs w:val="20"/>
        </w:rPr>
      </w:pPr>
      <w:r w:rsidRPr="006614BE">
        <w:rPr>
          <w:rFonts w:ascii="Arial" w:hAnsi="Arial"/>
          <w:szCs w:val="20"/>
        </w:rPr>
        <w:t>dostępu do swoich danych,</w:t>
      </w:r>
    </w:p>
    <w:p w14:paraId="3F00CD6E" w14:textId="77777777" w:rsidR="00B46B0B" w:rsidRPr="006614BE" w:rsidRDefault="00B46B0B" w:rsidP="00B46B0B">
      <w:pPr>
        <w:pStyle w:val="Akapitzlist"/>
        <w:numPr>
          <w:ilvl w:val="0"/>
          <w:numId w:val="47"/>
        </w:numPr>
        <w:spacing w:after="0" w:line="240" w:lineRule="auto"/>
        <w:jc w:val="both"/>
        <w:rPr>
          <w:rFonts w:ascii="Arial" w:hAnsi="Arial"/>
          <w:szCs w:val="20"/>
        </w:rPr>
      </w:pPr>
      <w:r w:rsidRPr="006614BE">
        <w:rPr>
          <w:rFonts w:ascii="Arial" w:hAnsi="Arial"/>
          <w:szCs w:val="20"/>
        </w:rPr>
        <w:t>ich sprostowania, usunięcia lub ograniczenia przetwarzania,</w:t>
      </w:r>
    </w:p>
    <w:p w14:paraId="1CD5CF1A" w14:textId="77777777" w:rsidR="00B46B0B" w:rsidRPr="006614BE" w:rsidRDefault="00B46B0B" w:rsidP="00B46B0B">
      <w:pPr>
        <w:pStyle w:val="Akapitzlist"/>
        <w:numPr>
          <w:ilvl w:val="0"/>
          <w:numId w:val="47"/>
        </w:numPr>
        <w:spacing w:after="0" w:line="240" w:lineRule="auto"/>
        <w:jc w:val="both"/>
        <w:rPr>
          <w:rFonts w:ascii="Arial" w:hAnsi="Arial"/>
          <w:szCs w:val="20"/>
        </w:rPr>
      </w:pPr>
      <w:r w:rsidRPr="006614BE">
        <w:rPr>
          <w:rFonts w:ascii="Arial" w:hAnsi="Arial"/>
          <w:szCs w:val="20"/>
        </w:rPr>
        <w:lastRenderedPageBreak/>
        <w:t>wniesienia sprzeciwu (jeśli przetwarzamy dane na podstawie uzasadnionego interesu),</w:t>
      </w:r>
    </w:p>
    <w:p w14:paraId="5176DFA0" w14:textId="77777777" w:rsidR="00B46B0B" w:rsidRPr="006614BE" w:rsidRDefault="00B46B0B" w:rsidP="00B46B0B">
      <w:pPr>
        <w:pStyle w:val="Akapitzlist"/>
        <w:numPr>
          <w:ilvl w:val="0"/>
          <w:numId w:val="47"/>
        </w:numPr>
        <w:spacing w:after="0" w:line="240" w:lineRule="auto"/>
        <w:jc w:val="both"/>
        <w:rPr>
          <w:rFonts w:ascii="Arial" w:hAnsi="Arial"/>
          <w:szCs w:val="20"/>
        </w:rPr>
      </w:pPr>
      <w:r w:rsidRPr="006614BE">
        <w:rPr>
          <w:rFonts w:ascii="Arial" w:hAnsi="Arial"/>
          <w:szCs w:val="20"/>
        </w:rPr>
        <w:t>złożenia skargi do Prezesa Urzędu Ochrony Danych Osobowych.</w:t>
      </w:r>
    </w:p>
    <w:p w14:paraId="586DEC64" w14:textId="77777777" w:rsidR="00B46B0B" w:rsidRPr="006614BE" w:rsidRDefault="00B46B0B" w:rsidP="00B46B0B">
      <w:pPr>
        <w:jc w:val="both"/>
      </w:pPr>
      <w:r w:rsidRPr="006614BE">
        <w:t>Wnioski możesz kierować na: daneosobowe@orlen.pl lub listownie z dopiskiem „Inspektor Ochrony Danych”.</w:t>
      </w:r>
    </w:p>
    <w:p w14:paraId="0C12AE6B" w14:textId="77777777" w:rsidR="00B46B0B" w:rsidRPr="00F17715" w:rsidRDefault="00B46B0B" w:rsidP="00B46B0B">
      <w:pPr>
        <w:tabs>
          <w:tab w:val="left" w:pos="284"/>
        </w:tabs>
        <w:spacing w:line="276" w:lineRule="auto"/>
        <w:jc w:val="both"/>
        <w:rPr>
          <w:b/>
          <w:sz w:val="24"/>
          <w:szCs w:val="24"/>
        </w:rPr>
      </w:pPr>
    </w:p>
    <w:p w14:paraId="43B9FC8A" w14:textId="77777777" w:rsidR="00B46B0B" w:rsidRPr="00F17715" w:rsidRDefault="00B46B0B" w:rsidP="00B46B0B">
      <w:pPr>
        <w:tabs>
          <w:tab w:val="left" w:pos="284"/>
        </w:tabs>
        <w:spacing w:line="276" w:lineRule="auto"/>
        <w:jc w:val="both"/>
        <w:rPr>
          <w:b/>
          <w:sz w:val="24"/>
          <w:szCs w:val="24"/>
        </w:rPr>
      </w:pPr>
    </w:p>
    <w:p w14:paraId="511A006A" w14:textId="77777777" w:rsidR="00B46B0B" w:rsidRDefault="00B46B0B" w:rsidP="00B46B0B">
      <w:pPr>
        <w:tabs>
          <w:tab w:val="left" w:pos="284"/>
        </w:tabs>
        <w:spacing w:line="276" w:lineRule="auto"/>
        <w:jc w:val="both"/>
        <w:rPr>
          <w:b/>
          <w:sz w:val="24"/>
          <w:szCs w:val="24"/>
        </w:rPr>
      </w:pPr>
    </w:p>
    <w:p w14:paraId="6F2AA91A" w14:textId="77777777" w:rsidR="00075EDC" w:rsidRDefault="00075EDC" w:rsidP="00B46B0B">
      <w:pPr>
        <w:tabs>
          <w:tab w:val="left" w:pos="284"/>
        </w:tabs>
        <w:spacing w:line="276" w:lineRule="auto"/>
        <w:jc w:val="both"/>
        <w:rPr>
          <w:b/>
          <w:sz w:val="24"/>
          <w:szCs w:val="24"/>
        </w:rPr>
      </w:pPr>
    </w:p>
    <w:p w14:paraId="4DE43E1C" w14:textId="77777777" w:rsidR="00075EDC" w:rsidRDefault="00075EDC" w:rsidP="00B46B0B">
      <w:pPr>
        <w:tabs>
          <w:tab w:val="left" w:pos="284"/>
        </w:tabs>
        <w:spacing w:line="276" w:lineRule="auto"/>
        <w:jc w:val="both"/>
        <w:rPr>
          <w:b/>
          <w:sz w:val="24"/>
          <w:szCs w:val="24"/>
        </w:rPr>
      </w:pPr>
    </w:p>
    <w:p w14:paraId="66D88E0A" w14:textId="77777777" w:rsidR="00075EDC" w:rsidRDefault="00075EDC" w:rsidP="00B46B0B">
      <w:pPr>
        <w:tabs>
          <w:tab w:val="left" w:pos="284"/>
        </w:tabs>
        <w:spacing w:line="276" w:lineRule="auto"/>
        <w:jc w:val="both"/>
        <w:rPr>
          <w:b/>
          <w:sz w:val="24"/>
          <w:szCs w:val="24"/>
        </w:rPr>
      </w:pPr>
    </w:p>
    <w:p w14:paraId="2811B0F6" w14:textId="77777777" w:rsidR="00075EDC" w:rsidRDefault="00075EDC" w:rsidP="00B46B0B">
      <w:pPr>
        <w:tabs>
          <w:tab w:val="left" w:pos="284"/>
        </w:tabs>
        <w:spacing w:line="276" w:lineRule="auto"/>
        <w:jc w:val="both"/>
        <w:rPr>
          <w:b/>
          <w:sz w:val="24"/>
          <w:szCs w:val="24"/>
        </w:rPr>
      </w:pPr>
    </w:p>
    <w:p w14:paraId="2EBA751D" w14:textId="77777777" w:rsidR="00075EDC" w:rsidRDefault="00075EDC" w:rsidP="00B46B0B">
      <w:pPr>
        <w:tabs>
          <w:tab w:val="left" w:pos="284"/>
        </w:tabs>
        <w:spacing w:line="276" w:lineRule="auto"/>
        <w:jc w:val="both"/>
        <w:rPr>
          <w:b/>
          <w:sz w:val="24"/>
          <w:szCs w:val="24"/>
        </w:rPr>
      </w:pPr>
    </w:p>
    <w:p w14:paraId="1EE3FA33" w14:textId="77777777" w:rsidR="00075EDC" w:rsidRDefault="00075EDC" w:rsidP="00B46B0B">
      <w:pPr>
        <w:tabs>
          <w:tab w:val="left" w:pos="284"/>
        </w:tabs>
        <w:spacing w:line="276" w:lineRule="auto"/>
        <w:jc w:val="both"/>
        <w:rPr>
          <w:b/>
          <w:sz w:val="24"/>
          <w:szCs w:val="24"/>
        </w:rPr>
      </w:pPr>
    </w:p>
    <w:p w14:paraId="0FA47C6C" w14:textId="77777777" w:rsidR="00075EDC" w:rsidRDefault="00075EDC" w:rsidP="00B46B0B">
      <w:pPr>
        <w:tabs>
          <w:tab w:val="left" w:pos="284"/>
        </w:tabs>
        <w:spacing w:line="276" w:lineRule="auto"/>
        <w:jc w:val="both"/>
        <w:rPr>
          <w:b/>
          <w:sz w:val="24"/>
          <w:szCs w:val="24"/>
        </w:rPr>
      </w:pPr>
    </w:p>
    <w:p w14:paraId="7C1F940D" w14:textId="77777777" w:rsidR="00075EDC" w:rsidRDefault="00075EDC" w:rsidP="00B46B0B">
      <w:pPr>
        <w:tabs>
          <w:tab w:val="left" w:pos="284"/>
        </w:tabs>
        <w:spacing w:line="276" w:lineRule="auto"/>
        <w:jc w:val="both"/>
        <w:rPr>
          <w:b/>
          <w:sz w:val="24"/>
          <w:szCs w:val="24"/>
        </w:rPr>
      </w:pPr>
    </w:p>
    <w:p w14:paraId="565D6D81" w14:textId="77777777" w:rsidR="00075EDC" w:rsidRDefault="00075EDC" w:rsidP="00B46B0B">
      <w:pPr>
        <w:tabs>
          <w:tab w:val="left" w:pos="284"/>
        </w:tabs>
        <w:spacing w:line="276" w:lineRule="auto"/>
        <w:jc w:val="both"/>
        <w:rPr>
          <w:b/>
          <w:sz w:val="24"/>
          <w:szCs w:val="24"/>
        </w:rPr>
      </w:pPr>
    </w:p>
    <w:p w14:paraId="5A999DE1" w14:textId="77777777" w:rsidR="00075EDC" w:rsidRDefault="00075EDC" w:rsidP="00B46B0B">
      <w:pPr>
        <w:tabs>
          <w:tab w:val="left" w:pos="284"/>
        </w:tabs>
        <w:spacing w:line="276" w:lineRule="auto"/>
        <w:jc w:val="both"/>
        <w:rPr>
          <w:b/>
          <w:sz w:val="24"/>
          <w:szCs w:val="24"/>
        </w:rPr>
      </w:pPr>
    </w:p>
    <w:p w14:paraId="12865809" w14:textId="77777777" w:rsidR="00075EDC" w:rsidRDefault="00075EDC" w:rsidP="00B46B0B">
      <w:pPr>
        <w:tabs>
          <w:tab w:val="left" w:pos="284"/>
        </w:tabs>
        <w:spacing w:line="276" w:lineRule="auto"/>
        <w:jc w:val="both"/>
        <w:rPr>
          <w:b/>
          <w:sz w:val="24"/>
          <w:szCs w:val="24"/>
        </w:rPr>
      </w:pPr>
    </w:p>
    <w:p w14:paraId="6A2DE626" w14:textId="77777777" w:rsidR="00075EDC" w:rsidRDefault="00075EDC" w:rsidP="00B46B0B">
      <w:pPr>
        <w:tabs>
          <w:tab w:val="left" w:pos="284"/>
        </w:tabs>
        <w:spacing w:line="276" w:lineRule="auto"/>
        <w:jc w:val="both"/>
        <w:rPr>
          <w:b/>
          <w:sz w:val="24"/>
          <w:szCs w:val="24"/>
        </w:rPr>
      </w:pPr>
    </w:p>
    <w:p w14:paraId="0E2A6BCC" w14:textId="77777777" w:rsidR="00075EDC" w:rsidRDefault="00075EDC" w:rsidP="00B46B0B">
      <w:pPr>
        <w:tabs>
          <w:tab w:val="left" w:pos="284"/>
        </w:tabs>
        <w:spacing w:line="276" w:lineRule="auto"/>
        <w:jc w:val="both"/>
        <w:rPr>
          <w:b/>
          <w:sz w:val="24"/>
          <w:szCs w:val="24"/>
        </w:rPr>
      </w:pPr>
    </w:p>
    <w:p w14:paraId="29A5F457" w14:textId="77777777" w:rsidR="00075EDC" w:rsidRDefault="00075EDC" w:rsidP="00B46B0B">
      <w:pPr>
        <w:tabs>
          <w:tab w:val="left" w:pos="284"/>
        </w:tabs>
        <w:spacing w:line="276" w:lineRule="auto"/>
        <w:jc w:val="both"/>
        <w:rPr>
          <w:b/>
          <w:sz w:val="24"/>
          <w:szCs w:val="24"/>
        </w:rPr>
      </w:pPr>
    </w:p>
    <w:p w14:paraId="0E3242E7" w14:textId="77777777" w:rsidR="00075EDC" w:rsidRDefault="00075EDC" w:rsidP="00B46B0B">
      <w:pPr>
        <w:tabs>
          <w:tab w:val="left" w:pos="284"/>
        </w:tabs>
        <w:spacing w:line="276" w:lineRule="auto"/>
        <w:jc w:val="both"/>
        <w:rPr>
          <w:b/>
          <w:sz w:val="24"/>
          <w:szCs w:val="24"/>
        </w:rPr>
      </w:pPr>
    </w:p>
    <w:p w14:paraId="7F3D3677" w14:textId="77777777" w:rsidR="00075EDC" w:rsidRDefault="00075EDC" w:rsidP="00B46B0B">
      <w:pPr>
        <w:tabs>
          <w:tab w:val="left" w:pos="284"/>
        </w:tabs>
        <w:spacing w:line="276" w:lineRule="auto"/>
        <w:jc w:val="both"/>
        <w:rPr>
          <w:b/>
          <w:sz w:val="24"/>
          <w:szCs w:val="24"/>
        </w:rPr>
      </w:pPr>
    </w:p>
    <w:p w14:paraId="685E17C7" w14:textId="77777777" w:rsidR="00075EDC" w:rsidRDefault="00075EDC" w:rsidP="00B46B0B">
      <w:pPr>
        <w:tabs>
          <w:tab w:val="left" w:pos="284"/>
        </w:tabs>
        <w:spacing w:line="276" w:lineRule="auto"/>
        <w:jc w:val="both"/>
        <w:rPr>
          <w:b/>
          <w:sz w:val="24"/>
          <w:szCs w:val="24"/>
        </w:rPr>
      </w:pPr>
    </w:p>
    <w:p w14:paraId="66CF11A5" w14:textId="77777777" w:rsidR="00075EDC" w:rsidRDefault="00075EDC" w:rsidP="00B46B0B">
      <w:pPr>
        <w:tabs>
          <w:tab w:val="left" w:pos="284"/>
        </w:tabs>
        <w:spacing w:line="276" w:lineRule="auto"/>
        <w:jc w:val="both"/>
        <w:rPr>
          <w:b/>
          <w:sz w:val="24"/>
          <w:szCs w:val="24"/>
        </w:rPr>
      </w:pPr>
    </w:p>
    <w:p w14:paraId="52E708C6" w14:textId="77777777" w:rsidR="00075EDC" w:rsidRDefault="00075EDC" w:rsidP="00B46B0B">
      <w:pPr>
        <w:tabs>
          <w:tab w:val="left" w:pos="284"/>
        </w:tabs>
        <w:spacing w:line="276" w:lineRule="auto"/>
        <w:jc w:val="both"/>
        <w:rPr>
          <w:b/>
          <w:sz w:val="24"/>
          <w:szCs w:val="24"/>
        </w:rPr>
      </w:pPr>
    </w:p>
    <w:p w14:paraId="6DAD01F0" w14:textId="77777777" w:rsidR="00075EDC" w:rsidRDefault="00075EDC" w:rsidP="00B46B0B">
      <w:pPr>
        <w:tabs>
          <w:tab w:val="left" w:pos="284"/>
        </w:tabs>
        <w:spacing w:line="276" w:lineRule="auto"/>
        <w:jc w:val="both"/>
        <w:rPr>
          <w:b/>
          <w:sz w:val="24"/>
          <w:szCs w:val="24"/>
        </w:rPr>
      </w:pPr>
    </w:p>
    <w:p w14:paraId="5370711D" w14:textId="77777777" w:rsidR="00075EDC" w:rsidRDefault="00075EDC" w:rsidP="00B46B0B">
      <w:pPr>
        <w:tabs>
          <w:tab w:val="left" w:pos="284"/>
        </w:tabs>
        <w:spacing w:line="276" w:lineRule="auto"/>
        <w:jc w:val="both"/>
        <w:rPr>
          <w:b/>
          <w:sz w:val="24"/>
          <w:szCs w:val="24"/>
        </w:rPr>
      </w:pPr>
    </w:p>
    <w:p w14:paraId="53343AC7" w14:textId="77777777" w:rsidR="00075EDC" w:rsidRDefault="00075EDC" w:rsidP="00B46B0B">
      <w:pPr>
        <w:tabs>
          <w:tab w:val="left" w:pos="284"/>
        </w:tabs>
        <w:spacing w:line="276" w:lineRule="auto"/>
        <w:jc w:val="both"/>
        <w:rPr>
          <w:b/>
          <w:sz w:val="24"/>
          <w:szCs w:val="24"/>
        </w:rPr>
      </w:pPr>
    </w:p>
    <w:p w14:paraId="7BCDA367" w14:textId="77777777" w:rsidR="00075EDC" w:rsidRDefault="00075EDC" w:rsidP="00B46B0B">
      <w:pPr>
        <w:tabs>
          <w:tab w:val="left" w:pos="284"/>
        </w:tabs>
        <w:spacing w:line="276" w:lineRule="auto"/>
        <w:jc w:val="both"/>
        <w:rPr>
          <w:b/>
          <w:sz w:val="24"/>
          <w:szCs w:val="24"/>
        </w:rPr>
      </w:pPr>
    </w:p>
    <w:p w14:paraId="4F54985E" w14:textId="77777777" w:rsidR="00075EDC" w:rsidRDefault="00075EDC" w:rsidP="00B46B0B">
      <w:pPr>
        <w:tabs>
          <w:tab w:val="left" w:pos="284"/>
        </w:tabs>
        <w:spacing w:line="276" w:lineRule="auto"/>
        <w:jc w:val="both"/>
        <w:rPr>
          <w:b/>
          <w:sz w:val="24"/>
          <w:szCs w:val="24"/>
        </w:rPr>
      </w:pPr>
    </w:p>
    <w:p w14:paraId="1AF8F0FD" w14:textId="77777777" w:rsidR="00075EDC" w:rsidRDefault="00075EDC" w:rsidP="00B46B0B">
      <w:pPr>
        <w:tabs>
          <w:tab w:val="left" w:pos="284"/>
        </w:tabs>
        <w:spacing w:line="276" w:lineRule="auto"/>
        <w:jc w:val="both"/>
        <w:rPr>
          <w:b/>
          <w:sz w:val="24"/>
          <w:szCs w:val="24"/>
        </w:rPr>
      </w:pPr>
    </w:p>
    <w:p w14:paraId="06BBDD47" w14:textId="77777777" w:rsidR="00075EDC" w:rsidRDefault="00075EDC" w:rsidP="00B46B0B">
      <w:pPr>
        <w:tabs>
          <w:tab w:val="left" w:pos="284"/>
        </w:tabs>
        <w:spacing w:line="276" w:lineRule="auto"/>
        <w:jc w:val="both"/>
        <w:rPr>
          <w:b/>
          <w:sz w:val="24"/>
          <w:szCs w:val="24"/>
        </w:rPr>
      </w:pPr>
    </w:p>
    <w:p w14:paraId="4944BBCE" w14:textId="77777777" w:rsidR="00075EDC" w:rsidRDefault="00075EDC" w:rsidP="00B46B0B">
      <w:pPr>
        <w:tabs>
          <w:tab w:val="left" w:pos="284"/>
        </w:tabs>
        <w:spacing w:line="276" w:lineRule="auto"/>
        <w:jc w:val="both"/>
        <w:rPr>
          <w:b/>
          <w:sz w:val="24"/>
          <w:szCs w:val="24"/>
        </w:rPr>
      </w:pPr>
    </w:p>
    <w:p w14:paraId="42CE58F7" w14:textId="77777777" w:rsidR="00075EDC" w:rsidRDefault="00075EDC" w:rsidP="00B46B0B">
      <w:pPr>
        <w:tabs>
          <w:tab w:val="left" w:pos="284"/>
        </w:tabs>
        <w:spacing w:line="276" w:lineRule="auto"/>
        <w:jc w:val="both"/>
        <w:rPr>
          <w:b/>
          <w:sz w:val="24"/>
          <w:szCs w:val="24"/>
        </w:rPr>
      </w:pPr>
    </w:p>
    <w:p w14:paraId="576D83AC" w14:textId="77777777" w:rsidR="00075EDC" w:rsidRDefault="00075EDC" w:rsidP="00B46B0B">
      <w:pPr>
        <w:tabs>
          <w:tab w:val="left" w:pos="284"/>
        </w:tabs>
        <w:spacing w:line="276" w:lineRule="auto"/>
        <w:jc w:val="both"/>
        <w:rPr>
          <w:b/>
          <w:sz w:val="24"/>
          <w:szCs w:val="24"/>
        </w:rPr>
      </w:pPr>
    </w:p>
    <w:p w14:paraId="33BD96D7" w14:textId="77777777" w:rsidR="00075EDC" w:rsidRPr="00F17715" w:rsidRDefault="00075EDC" w:rsidP="00B46B0B">
      <w:pPr>
        <w:tabs>
          <w:tab w:val="left" w:pos="284"/>
        </w:tabs>
        <w:spacing w:line="276" w:lineRule="auto"/>
        <w:jc w:val="both"/>
        <w:rPr>
          <w:b/>
          <w:sz w:val="24"/>
          <w:szCs w:val="24"/>
        </w:rPr>
      </w:pPr>
    </w:p>
    <w:p w14:paraId="1A0A1AEB" w14:textId="13E7BE86" w:rsidR="00B46B0B" w:rsidRPr="0060032B" w:rsidRDefault="00075EDC" w:rsidP="0060032B">
      <w:pPr>
        <w:pStyle w:val="Nagwek2"/>
        <w:jc w:val="right"/>
        <w:rPr>
          <w:rFonts w:ascii="Arial" w:hAnsi="Arial" w:cs="Arial"/>
          <w:b/>
          <w:color w:val="000000" w:themeColor="text1"/>
          <w:sz w:val="22"/>
        </w:rPr>
      </w:pPr>
      <w:bookmarkStart w:id="31" w:name="_Toc210130417"/>
      <w:r w:rsidRPr="0060032B">
        <w:rPr>
          <w:rFonts w:ascii="Arial" w:hAnsi="Arial" w:cs="Arial"/>
          <w:b/>
          <w:color w:val="000000" w:themeColor="text1"/>
          <w:sz w:val="22"/>
        </w:rPr>
        <w:lastRenderedPageBreak/>
        <w:t>Załącznik nr 8</w:t>
      </w:r>
      <w:r w:rsidR="00884E4F">
        <w:rPr>
          <w:rFonts w:ascii="Arial" w:hAnsi="Arial" w:cs="Arial"/>
          <w:b/>
          <w:color w:val="000000" w:themeColor="text1"/>
          <w:sz w:val="22"/>
        </w:rPr>
        <w:t>b</w:t>
      </w:r>
      <w:r w:rsidRPr="0060032B">
        <w:rPr>
          <w:rFonts w:ascii="Arial" w:hAnsi="Arial" w:cs="Arial"/>
          <w:b/>
          <w:color w:val="000000" w:themeColor="text1"/>
          <w:sz w:val="22"/>
        </w:rPr>
        <w:t xml:space="preserve"> – Klauzula informacyjna dla osób reprezentujących Oferenta będącego osobą fizyczną</w:t>
      </w:r>
      <w:bookmarkEnd w:id="31"/>
    </w:p>
    <w:p w14:paraId="3B207FC0" w14:textId="77777777" w:rsidR="00075EDC" w:rsidRPr="006614BE" w:rsidRDefault="00075EDC" w:rsidP="00075EDC">
      <w:pPr>
        <w:jc w:val="right"/>
        <w:rPr>
          <w:b/>
          <w:bCs/>
        </w:rPr>
      </w:pPr>
    </w:p>
    <w:p w14:paraId="10B7628B" w14:textId="77777777" w:rsidR="00B46B0B" w:rsidRPr="006614BE" w:rsidRDefault="00B46B0B" w:rsidP="00B46B0B">
      <w:pPr>
        <w:jc w:val="center"/>
        <w:rPr>
          <w:b/>
          <w:bCs/>
        </w:rPr>
      </w:pPr>
      <w:r w:rsidRPr="006614BE">
        <w:rPr>
          <w:b/>
          <w:bCs/>
        </w:rPr>
        <w:t>KLAUZULA INFORMACYJNA</w:t>
      </w:r>
    </w:p>
    <w:p w14:paraId="664C38AC" w14:textId="77777777" w:rsidR="00B46B0B" w:rsidRPr="006614BE" w:rsidRDefault="00B46B0B" w:rsidP="00B46B0B">
      <w:pPr>
        <w:jc w:val="center"/>
        <w:rPr>
          <w:b/>
          <w:bCs/>
        </w:rPr>
      </w:pPr>
      <w:r w:rsidRPr="006614BE">
        <w:rPr>
          <w:b/>
          <w:bCs/>
        </w:rPr>
        <w:t>dla Oferenta będącego osobą fizyczną lub prowadzącego działalność gospodarczą, w tym wspólnika spółki cywilnej</w:t>
      </w:r>
    </w:p>
    <w:p w14:paraId="152717F2" w14:textId="77777777" w:rsidR="00B46B0B" w:rsidRPr="006614BE" w:rsidRDefault="00B46B0B" w:rsidP="00B46B0B">
      <w:pPr>
        <w:jc w:val="center"/>
        <w:rPr>
          <w:b/>
          <w:bCs/>
        </w:rPr>
      </w:pPr>
    </w:p>
    <w:p w14:paraId="17CE6340" w14:textId="77777777" w:rsidR="00B46B0B" w:rsidRPr="006614BE" w:rsidRDefault="00B46B0B" w:rsidP="00B46B0B"/>
    <w:p w14:paraId="63C25AE6" w14:textId="77777777" w:rsidR="00B46B0B" w:rsidRPr="006614BE" w:rsidRDefault="00B46B0B" w:rsidP="00B46B0B">
      <w:pPr>
        <w:rPr>
          <w:b/>
          <w:bCs/>
        </w:rPr>
      </w:pPr>
      <w:r w:rsidRPr="006614BE">
        <w:rPr>
          <w:b/>
          <w:bCs/>
        </w:rPr>
        <w:t>Kto jest administratorem Twoich danych osobowych?</w:t>
      </w:r>
    </w:p>
    <w:p w14:paraId="322622CA" w14:textId="77777777" w:rsidR="00B46B0B" w:rsidRPr="006614BE" w:rsidRDefault="00B46B0B" w:rsidP="00B46B0B">
      <w:r w:rsidRPr="006614BE">
        <w:t>Administratorem Twoich danych jest ORLEN S.A. z siedzibą w Płocku, ul. Chemików 7. Telefon kontaktowy: (24) 256 00 00, (24) 365 00 00, (22) 778 00 00.</w:t>
      </w:r>
    </w:p>
    <w:p w14:paraId="7C11752C" w14:textId="77777777" w:rsidR="00B46B0B" w:rsidRPr="006614BE" w:rsidRDefault="00B46B0B" w:rsidP="00B46B0B"/>
    <w:p w14:paraId="44C9185D" w14:textId="77777777" w:rsidR="00B46B0B" w:rsidRPr="006614BE" w:rsidRDefault="00B46B0B" w:rsidP="00B46B0B">
      <w:pPr>
        <w:rPr>
          <w:b/>
          <w:bCs/>
        </w:rPr>
      </w:pPr>
      <w:r w:rsidRPr="006614BE">
        <w:rPr>
          <w:b/>
          <w:bCs/>
        </w:rPr>
        <w:t>Jak możesz się skontaktować z Inspektorem Ochrony Danych?</w:t>
      </w:r>
    </w:p>
    <w:p w14:paraId="71B87987" w14:textId="77777777" w:rsidR="00B46B0B" w:rsidRPr="006614BE" w:rsidRDefault="00B46B0B" w:rsidP="00B46B0B">
      <w:r w:rsidRPr="006614BE">
        <w:t>Możesz napisać na adres e-mail: daneosobowe@orlen.pl lub listownie na adres ORLEN S.A. z dopiskiem „Inspektor Ochrony Danych”. Więcej informacji znajdziesz na stronie www.orlen.pl w zakładce „Kontakty”.</w:t>
      </w:r>
    </w:p>
    <w:p w14:paraId="4D1B36C3" w14:textId="77777777" w:rsidR="00B46B0B" w:rsidRPr="006614BE" w:rsidRDefault="00B46B0B" w:rsidP="00B46B0B"/>
    <w:p w14:paraId="2810C775" w14:textId="77777777" w:rsidR="00B46B0B" w:rsidRPr="006614BE" w:rsidRDefault="00B46B0B" w:rsidP="00B46B0B">
      <w:pPr>
        <w:rPr>
          <w:b/>
          <w:bCs/>
        </w:rPr>
      </w:pPr>
      <w:r w:rsidRPr="006614BE">
        <w:rPr>
          <w:b/>
          <w:bCs/>
        </w:rPr>
        <w:t>Jakie dane przetwarzamy?</w:t>
      </w:r>
    </w:p>
    <w:p w14:paraId="26C0AD92" w14:textId="77777777" w:rsidR="00B46B0B" w:rsidRPr="006614BE" w:rsidRDefault="00B46B0B" w:rsidP="00B46B0B">
      <w:r w:rsidRPr="006614BE">
        <w:t>W zależności od rodzaju współpracy:</w:t>
      </w:r>
    </w:p>
    <w:p w14:paraId="48CF7A41" w14:textId="77777777" w:rsidR="00B46B0B" w:rsidRPr="006614BE" w:rsidRDefault="00B46B0B" w:rsidP="00B46B0B">
      <w:pPr>
        <w:pStyle w:val="Akapitzlist"/>
        <w:numPr>
          <w:ilvl w:val="0"/>
          <w:numId w:val="48"/>
        </w:numPr>
        <w:spacing w:after="0" w:line="240" w:lineRule="auto"/>
        <w:rPr>
          <w:rFonts w:ascii="Arial" w:hAnsi="Arial"/>
          <w:szCs w:val="20"/>
        </w:rPr>
      </w:pPr>
      <w:r w:rsidRPr="006614BE">
        <w:rPr>
          <w:rFonts w:ascii="Arial" w:hAnsi="Arial"/>
          <w:szCs w:val="20"/>
        </w:rPr>
        <w:t>imię i nazwisko,</w:t>
      </w:r>
    </w:p>
    <w:p w14:paraId="5A91DCA3" w14:textId="77777777" w:rsidR="00B46B0B" w:rsidRPr="006614BE" w:rsidRDefault="00B46B0B" w:rsidP="00B46B0B">
      <w:pPr>
        <w:pStyle w:val="Akapitzlist"/>
        <w:numPr>
          <w:ilvl w:val="0"/>
          <w:numId w:val="48"/>
        </w:numPr>
        <w:spacing w:after="0" w:line="240" w:lineRule="auto"/>
        <w:rPr>
          <w:rFonts w:ascii="Arial" w:hAnsi="Arial"/>
          <w:szCs w:val="20"/>
        </w:rPr>
      </w:pPr>
      <w:r w:rsidRPr="006614BE">
        <w:rPr>
          <w:rFonts w:ascii="Arial" w:hAnsi="Arial"/>
          <w:szCs w:val="20"/>
        </w:rPr>
        <w:t>dane kontaktowe (adres, telefon, e-mail),</w:t>
      </w:r>
    </w:p>
    <w:p w14:paraId="28CA4EEE" w14:textId="77777777" w:rsidR="00B46B0B" w:rsidRPr="006614BE" w:rsidRDefault="00B46B0B" w:rsidP="00B46B0B">
      <w:pPr>
        <w:pStyle w:val="Akapitzlist"/>
        <w:numPr>
          <w:ilvl w:val="0"/>
          <w:numId w:val="48"/>
        </w:numPr>
        <w:spacing w:after="0" w:line="240" w:lineRule="auto"/>
        <w:rPr>
          <w:rFonts w:ascii="Arial" w:hAnsi="Arial"/>
          <w:szCs w:val="20"/>
        </w:rPr>
      </w:pPr>
      <w:r w:rsidRPr="006614BE">
        <w:rPr>
          <w:rFonts w:ascii="Arial" w:hAnsi="Arial"/>
          <w:szCs w:val="20"/>
        </w:rPr>
        <w:t>numer PESEL lub NIP,</w:t>
      </w:r>
    </w:p>
    <w:p w14:paraId="7442C1A5" w14:textId="77777777" w:rsidR="00B46B0B" w:rsidRPr="006614BE" w:rsidRDefault="00B46B0B" w:rsidP="00B46B0B">
      <w:pPr>
        <w:pStyle w:val="Akapitzlist"/>
        <w:numPr>
          <w:ilvl w:val="0"/>
          <w:numId w:val="48"/>
        </w:numPr>
        <w:spacing w:after="0" w:line="240" w:lineRule="auto"/>
        <w:rPr>
          <w:rFonts w:ascii="Arial" w:hAnsi="Arial"/>
          <w:szCs w:val="20"/>
        </w:rPr>
      </w:pPr>
      <w:r w:rsidRPr="006614BE">
        <w:rPr>
          <w:rFonts w:ascii="Arial" w:hAnsi="Arial"/>
          <w:szCs w:val="20"/>
        </w:rPr>
        <w:t>dane dotyczące prowadzonej działalności gospodarczej,</w:t>
      </w:r>
    </w:p>
    <w:p w14:paraId="400BD831" w14:textId="77777777" w:rsidR="00B46B0B" w:rsidRPr="006614BE" w:rsidRDefault="00B46B0B" w:rsidP="00B46B0B">
      <w:pPr>
        <w:pStyle w:val="Akapitzlist"/>
        <w:numPr>
          <w:ilvl w:val="0"/>
          <w:numId w:val="48"/>
        </w:numPr>
        <w:spacing w:after="0" w:line="240" w:lineRule="auto"/>
        <w:rPr>
          <w:rFonts w:ascii="Arial" w:hAnsi="Arial"/>
          <w:szCs w:val="20"/>
        </w:rPr>
      </w:pPr>
      <w:r w:rsidRPr="006614BE">
        <w:rPr>
          <w:rFonts w:ascii="Arial" w:hAnsi="Arial"/>
          <w:szCs w:val="20"/>
        </w:rPr>
        <w:t>dane z publicznych rejestrów (KRS, CEIDG),</w:t>
      </w:r>
    </w:p>
    <w:p w14:paraId="2171B661" w14:textId="77777777" w:rsidR="00B46B0B" w:rsidRPr="006614BE" w:rsidRDefault="00B46B0B" w:rsidP="00B46B0B">
      <w:pPr>
        <w:pStyle w:val="Akapitzlist"/>
        <w:numPr>
          <w:ilvl w:val="0"/>
          <w:numId w:val="48"/>
        </w:numPr>
        <w:spacing w:after="0" w:line="240" w:lineRule="auto"/>
        <w:rPr>
          <w:rFonts w:ascii="Arial" w:hAnsi="Arial"/>
          <w:szCs w:val="20"/>
        </w:rPr>
      </w:pPr>
      <w:r w:rsidRPr="006614BE">
        <w:rPr>
          <w:rFonts w:ascii="Arial" w:hAnsi="Arial"/>
          <w:szCs w:val="20"/>
        </w:rPr>
        <w:t>dane dotyczące sytuacji prawnej i finansowej,</w:t>
      </w:r>
    </w:p>
    <w:p w14:paraId="226E7444" w14:textId="77777777" w:rsidR="00B46B0B" w:rsidRPr="006614BE" w:rsidRDefault="00B46B0B" w:rsidP="00B46B0B">
      <w:pPr>
        <w:pStyle w:val="Akapitzlist"/>
        <w:numPr>
          <w:ilvl w:val="0"/>
          <w:numId w:val="48"/>
        </w:numPr>
        <w:spacing w:after="0" w:line="240" w:lineRule="auto"/>
        <w:rPr>
          <w:rFonts w:ascii="Arial" w:hAnsi="Arial"/>
          <w:szCs w:val="20"/>
        </w:rPr>
      </w:pPr>
      <w:r w:rsidRPr="006614BE">
        <w:rPr>
          <w:rFonts w:ascii="Arial" w:hAnsi="Arial"/>
          <w:szCs w:val="20"/>
        </w:rPr>
        <w:t>inne dane niezbędne do realizacji umowy.</w:t>
      </w:r>
    </w:p>
    <w:p w14:paraId="026F240E" w14:textId="77777777" w:rsidR="00B46B0B" w:rsidRPr="006614BE" w:rsidRDefault="00B46B0B" w:rsidP="00B46B0B"/>
    <w:p w14:paraId="7CC6EE45" w14:textId="77777777" w:rsidR="00B46B0B" w:rsidRPr="006614BE" w:rsidRDefault="00B46B0B" w:rsidP="00B46B0B">
      <w:pPr>
        <w:rPr>
          <w:b/>
          <w:bCs/>
        </w:rPr>
      </w:pPr>
      <w:r w:rsidRPr="006614BE">
        <w:rPr>
          <w:b/>
          <w:bCs/>
        </w:rPr>
        <w:t>W jakim celu przetwarzamy dane?</w:t>
      </w:r>
    </w:p>
    <w:p w14:paraId="76AFCE51" w14:textId="77777777" w:rsidR="00B46B0B" w:rsidRPr="006614BE" w:rsidRDefault="00B46B0B" w:rsidP="00B46B0B">
      <w:r w:rsidRPr="006614BE">
        <w:t>Dane są przetwarzane, aby:</w:t>
      </w:r>
    </w:p>
    <w:p w14:paraId="518AF6EE" w14:textId="77777777" w:rsidR="00B46B0B" w:rsidRPr="006614BE" w:rsidRDefault="00B46B0B" w:rsidP="00B46B0B">
      <w:pPr>
        <w:pStyle w:val="Akapitzlist"/>
        <w:numPr>
          <w:ilvl w:val="0"/>
          <w:numId w:val="49"/>
        </w:numPr>
        <w:spacing w:after="0" w:line="240" w:lineRule="auto"/>
        <w:rPr>
          <w:rFonts w:ascii="Arial" w:hAnsi="Arial"/>
          <w:szCs w:val="20"/>
        </w:rPr>
      </w:pPr>
      <w:r w:rsidRPr="006614BE">
        <w:rPr>
          <w:rFonts w:ascii="Arial" w:hAnsi="Arial"/>
          <w:szCs w:val="20"/>
        </w:rPr>
        <w:t>nawiązać współpracę, zawrzeć i wykonać umowę,</w:t>
      </w:r>
    </w:p>
    <w:p w14:paraId="5B2FEBE4" w14:textId="77777777" w:rsidR="00B46B0B" w:rsidRPr="006614BE" w:rsidRDefault="00B46B0B" w:rsidP="00B46B0B">
      <w:pPr>
        <w:pStyle w:val="Akapitzlist"/>
        <w:numPr>
          <w:ilvl w:val="0"/>
          <w:numId w:val="49"/>
        </w:numPr>
        <w:spacing w:after="0" w:line="240" w:lineRule="auto"/>
        <w:rPr>
          <w:rFonts w:ascii="Arial" w:hAnsi="Arial"/>
          <w:szCs w:val="20"/>
        </w:rPr>
      </w:pPr>
      <w:r w:rsidRPr="006614BE">
        <w:rPr>
          <w:rFonts w:ascii="Arial" w:hAnsi="Arial"/>
          <w:szCs w:val="20"/>
        </w:rPr>
        <w:t>wypełnić obowiązki prawne (np. podatkowe, rachunkowe, przeciwdziałanie praniu pieniędzy, przeciwdziałanie nadużyciom i korupcji),</w:t>
      </w:r>
    </w:p>
    <w:p w14:paraId="58796517" w14:textId="77777777" w:rsidR="00B46B0B" w:rsidRPr="006614BE" w:rsidRDefault="00B46B0B" w:rsidP="00B46B0B">
      <w:pPr>
        <w:pStyle w:val="Akapitzlist"/>
        <w:numPr>
          <w:ilvl w:val="0"/>
          <w:numId w:val="49"/>
        </w:numPr>
        <w:spacing w:after="0" w:line="240" w:lineRule="auto"/>
        <w:rPr>
          <w:rFonts w:ascii="Arial" w:hAnsi="Arial"/>
          <w:szCs w:val="20"/>
        </w:rPr>
      </w:pPr>
      <w:r w:rsidRPr="006614BE">
        <w:rPr>
          <w:rFonts w:ascii="Arial" w:hAnsi="Arial"/>
          <w:szCs w:val="20"/>
        </w:rPr>
        <w:t>weryfikować dane i wiarygodność kontrahenta,</w:t>
      </w:r>
    </w:p>
    <w:p w14:paraId="44280656" w14:textId="77777777" w:rsidR="00B46B0B" w:rsidRPr="006614BE" w:rsidRDefault="00B46B0B" w:rsidP="00B46B0B">
      <w:pPr>
        <w:pStyle w:val="Akapitzlist"/>
        <w:numPr>
          <w:ilvl w:val="0"/>
          <w:numId w:val="49"/>
        </w:numPr>
        <w:spacing w:after="0" w:line="240" w:lineRule="auto"/>
        <w:rPr>
          <w:rFonts w:ascii="Arial" w:hAnsi="Arial"/>
          <w:szCs w:val="20"/>
        </w:rPr>
      </w:pPr>
      <w:r w:rsidRPr="006614BE">
        <w:rPr>
          <w:rFonts w:ascii="Arial" w:hAnsi="Arial"/>
          <w:szCs w:val="20"/>
        </w:rPr>
        <w:t>zapewnić bezpieczeństwo i wysokie standardy etyczne,</w:t>
      </w:r>
    </w:p>
    <w:p w14:paraId="4E87E90F" w14:textId="77777777" w:rsidR="00B46B0B" w:rsidRPr="006614BE" w:rsidRDefault="00B46B0B" w:rsidP="00B46B0B">
      <w:pPr>
        <w:pStyle w:val="Akapitzlist"/>
        <w:numPr>
          <w:ilvl w:val="0"/>
          <w:numId w:val="49"/>
        </w:numPr>
        <w:spacing w:after="0" w:line="240" w:lineRule="auto"/>
        <w:rPr>
          <w:rFonts w:ascii="Arial" w:hAnsi="Arial"/>
          <w:szCs w:val="20"/>
        </w:rPr>
      </w:pPr>
      <w:r w:rsidRPr="006614BE">
        <w:rPr>
          <w:rFonts w:ascii="Arial" w:hAnsi="Arial"/>
          <w:szCs w:val="20"/>
        </w:rPr>
        <w:t>prowadzić korespondencję i kontakty biznesowe,</w:t>
      </w:r>
    </w:p>
    <w:p w14:paraId="4F04B9CB" w14:textId="77777777" w:rsidR="00B46B0B" w:rsidRPr="006614BE" w:rsidRDefault="00B46B0B" w:rsidP="00B46B0B">
      <w:pPr>
        <w:pStyle w:val="Akapitzlist"/>
        <w:numPr>
          <w:ilvl w:val="0"/>
          <w:numId w:val="49"/>
        </w:numPr>
        <w:spacing w:after="0" w:line="240" w:lineRule="auto"/>
        <w:rPr>
          <w:rFonts w:ascii="Arial" w:hAnsi="Arial"/>
          <w:szCs w:val="20"/>
        </w:rPr>
      </w:pPr>
      <w:r w:rsidRPr="006614BE">
        <w:rPr>
          <w:rFonts w:ascii="Arial" w:hAnsi="Arial"/>
          <w:szCs w:val="20"/>
        </w:rPr>
        <w:t>analizować współpracę i możliwości jej rozwoju,</w:t>
      </w:r>
    </w:p>
    <w:p w14:paraId="03587651" w14:textId="77777777" w:rsidR="00B46B0B" w:rsidRPr="006614BE" w:rsidRDefault="00B46B0B" w:rsidP="00B46B0B">
      <w:pPr>
        <w:pStyle w:val="Akapitzlist"/>
        <w:numPr>
          <w:ilvl w:val="0"/>
          <w:numId w:val="49"/>
        </w:numPr>
        <w:spacing w:after="0" w:line="240" w:lineRule="auto"/>
        <w:rPr>
          <w:rFonts w:ascii="Arial" w:hAnsi="Arial"/>
          <w:szCs w:val="20"/>
        </w:rPr>
      </w:pPr>
      <w:r w:rsidRPr="006614BE">
        <w:rPr>
          <w:rFonts w:ascii="Arial" w:hAnsi="Arial"/>
          <w:szCs w:val="20"/>
        </w:rPr>
        <w:t>dochodzić i bronić roszczeń,</w:t>
      </w:r>
    </w:p>
    <w:p w14:paraId="73BFC588" w14:textId="77777777" w:rsidR="00B46B0B" w:rsidRPr="006614BE" w:rsidRDefault="00B46B0B" w:rsidP="00B46B0B">
      <w:pPr>
        <w:pStyle w:val="Akapitzlist"/>
        <w:numPr>
          <w:ilvl w:val="0"/>
          <w:numId w:val="49"/>
        </w:numPr>
        <w:spacing w:after="0" w:line="240" w:lineRule="auto"/>
        <w:rPr>
          <w:rFonts w:ascii="Arial" w:hAnsi="Arial"/>
          <w:szCs w:val="20"/>
        </w:rPr>
      </w:pPr>
      <w:r w:rsidRPr="006614BE">
        <w:rPr>
          <w:rFonts w:ascii="Arial" w:hAnsi="Arial"/>
          <w:szCs w:val="20"/>
        </w:rPr>
        <w:t>prowadzić marketing produktów i usług ORLEN S.A.</w:t>
      </w:r>
    </w:p>
    <w:p w14:paraId="1F09F6E2" w14:textId="77777777" w:rsidR="00B46B0B" w:rsidRPr="006614BE" w:rsidRDefault="00B46B0B" w:rsidP="00B46B0B"/>
    <w:p w14:paraId="5C50F4F9" w14:textId="77777777" w:rsidR="00B46B0B" w:rsidRPr="006614BE" w:rsidRDefault="00B46B0B" w:rsidP="00B46B0B">
      <w:pPr>
        <w:rPr>
          <w:b/>
          <w:bCs/>
        </w:rPr>
      </w:pPr>
      <w:r w:rsidRPr="006614BE">
        <w:rPr>
          <w:b/>
          <w:bCs/>
        </w:rPr>
        <w:t>Na jakiej podstawie prawnej przetwarzamy dane?</w:t>
      </w:r>
    </w:p>
    <w:p w14:paraId="28D2C921" w14:textId="77777777" w:rsidR="00B46B0B" w:rsidRPr="006614BE" w:rsidRDefault="00B46B0B" w:rsidP="00B46B0B">
      <w:pPr>
        <w:pStyle w:val="Akapitzlist"/>
        <w:numPr>
          <w:ilvl w:val="0"/>
          <w:numId w:val="50"/>
        </w:numPr>
        <w:spacing w:after="0" w:line="240" w:lineRule="auto"/>
        <w:rPr>
          <w:rFonts w:ascii="Arial" w:hAnsi="Arial"/>
          <w:szCs w:val="20"/>
        </w:rPr>
      </w:pPr>
      <w:r w:rsidRPr="006614BE">
        <w:rPr>
          <w:rFonts w:ascii="Arial" w:hAnsi="Arial"/>
          <w:szCs w:val="20"/>
        </w:rPr>
        <w:t>zawarcie i wykonanie umowy (art. 6 ust. 1 lit. b RODO),</w:t>
      </w:r>
    </w:p>
    <w:p w14:paraId="397AB435" w14:textId="77777777" w:rsidR="00B46B0B" w:rsidRPr="006614BE" w:rsidRDefault="00B46B0B" w:rsidP="00B46B0B">
      <w:pPr>
        <w:pStyle w:val="Akapitzlist"/>
        <w:numPr>
          <w:ilvl w:val="0"/>
          <w:numId w:val="50"/>
        </w:numPr>
        <w:spacing w:after="0" w:line="240" w:lineRule="auto"/>
        <w:rPr>
          <w:rFonts w:ascii="Arial" w:hAnsi="Arial"/>
          <w:szCs w:val="20"/>
        </w:rPr>
      </w:pPr>
      <w:r w:rsidRPr="006614BE">
        <w:rPr>
          <w:rFonts w:ascii="Arial" w:hAnsi="Arial"/>
          <w:szCs w:val="20"/>
        </w:rPr>
        <w:t>obowiązki wynikające z przepisów prawa (art. 6 ust. 1 lit. c RODO),</w:t>
      </w:r>
    </w:p>
    <w:p w14:paraId="33601817" w14:textId="77777777" w:rsidR="00B46B0B" w:rsidRPr="006614BE" w:rsidRDefault="00B46B0B" w:rsidP="00B46B0B">
      <w:pPr>
        <w:pStyle w:val="Akapitzlist"/>
        <w:numPr>
          <w:ilvl w:val="0"/>
          <w:numId w:val="50"/>
        </w:numPr>
        <w:spacing w:after="0" w:line="240" w:lineRule="auto"/>
        <w:rPr>
          <w:rFonts w:ascii="Arial" w:hAnsi="Arial"/>
          <w:szCs w:val="20"/>
        </w:rPr>
      </w:pPr>
      <w:r w:rsidRPr="006614BE">
        <w:rPr>
          <w:rFonts w:ascii="Arial" w:hAnsi="Arial"/>
          <w:szCs w:val="20"/>
        </w:rPr>
        <w:t>prawnie uzasadniony interes ORLEN S.A. (art. 6 ust. 1 lit. f RODO).</w:t>
      </w:r>
    </w:p>
    <w:p w14:paraId="08890519" w14:textId="77777777" w:rsidR="00B46B0B" w:rsidRPr="006614BE" w:rsidRDefault="00B46B0B" w:rsidP="00B46B0B"/>
    <w:p w14:paraId="0B95424A" w14:textId="77777777" w:rsidR="00B46B0B" w:rsidRPr="006614BE" w:rsidRDefault="00B46B0B" w:rsidP="00B46B0B">
      <w:pPr>
        <w:rPr>
          <w:b/>
          <w:bCs/>
        </w:rPr>
      </w:pPr>
      <w:r w:rsidRPr="006614BE">
        <w:rPr>
          <w:b/>
          <w:bCs/>
        </w:rPr>
        <w:t>Skąd mamy Twoje dane?</w:t>
      </w:r>
    </w:p>
    <w:p w14:paraId="781CB8D1" w14:textId="77777777" w:rsidR="00B46B0B" w:rsidRPr="006614BE" w:rsidRDefault="00B46B0B" w:rsidP="00B46B0B">
      <w:r w:rsidRPr="006614BE">
        <w:t>Dane zostały podane bezpośrednio przez Ciebie lub pochodzą z publicznych rejestrów (KRS, CEIDG), stron internetowych lub od podmiotów świadczących usługi informacyjne na rzecz ORLEN S.A.</w:t>
      </w:r>
    </w:p>
    <w:p w14:paraId="00EB2304" w14:textId="77777777" w:rsidR="00B46B0B" w:rsidRPr="006614BE" w:rsidRDefault="00B46B0B" w:rsidP="00B46B0B"/>
    <w:p w14:paraId="57AAF1F2" w14:textId="77777777" w:rsidR="00B46B0B" w:rsidRPr="006614BE" w:rsidRDefault="00B46B0B" w:rsidP="00B46B0B">
      <w:pPr>
        <w:rPr>
          <w:b/>
          <w:bCs/>
        </w:rPr>
      </w:pPr>
      <w:r w:rsidRPr="006614BE">
        <w:rPr>
          <w:b/>
          <w:bCs/>
        </w:rPr>
        <w:lastRenderedPageBreak/>
        <w:t>Kto może mieć dostęp do Twoich danych?</w:t>
      </w:r>
    </w:p>
    <w:p w14:paraId="5410B22C" w14:textId="77777777" w:rsidR="00B46B0B" w:rsidRPr="006614BE" w:rsidRDefault="00B46B0B" w:rsidP="00B46B0B">
      <w:r w:rsidRPr="006614BE">
        <w:t>Dane mogą być przekazywane:</w:t>
      </w:r>
    </w:p>
    <w:p w14:paraId="1F901E73" w14:textId="77777777" w:rsidR="00B46B0B" w:rsidRPr="006614BE" w:rsidRDefault="00B46B0B" w:rsidP="00B46B0B">
      <w:pPr>
        <w:pStyle w:val="Akapitzlist"/>
        <w:numPr>
          <w:ilvl w:val="0"/>
          <w:numId w:val="51"/>
        </w:numPr>
        <w:spacing w:after="0" w:line="240" w:lineRule="auto"/>
        <w:rPr>
          <w:rFonts w:ascii="Arial" w:hAnsi="Arial"/>
          <w:szCs w:val="20"/>
        </w:rPr>
      </w:pPr>
      <w:r w:rsidRPr="006614BE">
        <w:rPr>
          <w:rFonts w:ascii="Arial" w:hAnsi="Arial"/>
          <w:szCs w:val="20"/>
        </w:rPr>
        <w:t>spółkom z Grupy ORLEN,</w:t>
      </w:r>
    </w:p>
    <w:p w14:paraId="76ECDACB" w14:textId="77777777" w:rsidR="00B46B0B" w:rsidRPr="006614BE" w:rsidRDefault="00B46B0B" w:rsidP="00B46B0B">
      <w:pPr>
        <w:pStyle w:val="Akapitzlist"/>
        <w:numPr>
          <w:ilvl w:val="0"/>
          <w:numId w:val="51"/>
        </w:numPr>
        <w:spacing w:after="0" w:line="240" w:lineRule="auto"/>
        <w:rPr>
          <w:rFonts w:ascii="Arial" w:hAnsi="Arial"/>
          <w:szCs w:val="20"/>
        </w:rPr>
      </w:pPr>
      <w:r w:rsidRPr="006614BE">
        <w:rPr>
          <w:rFonts w:ascii="Arial" w:hAnsi="Arial"/>
          <w:szCs w:val="20"/>
        </w:rPr>
        <w:t>podmiotom współpracującym przy realizacji umowy,</w:t>
      </w:r>
    </w:p>
    <w:p w14:paraId="7792A6B6" w14:textId="77777777" w:rsidR="00B46B0B" w:rsidRPr="006614BE" w:rsidRDefault="00B46B0B" w:rsidP="00B46B0B">
      <w:pPr>
        <w:pStyle w:val="Akapitzlist"/>
        <w:numPr>
          <w:ilvl w:val="0"/>
          <w:numId w:val="51"/>
        </w:numPr>
        <w:spacing w:after="0" w:line="240" w:lineRule="auto"/>
        <w:rPr>
          <w:rFonts w:ascii="Arial" w:hAnsi="Arial"/>
          <w:szCs w:val="20"/>
        </w:rPr>
      </w:pPr>
      <w:r w:rsidRPr="006614BE">
        <w:rPr>
          <w:rFonts w:ascii="Arial" w:hAnsi="Arial"/>
          <w:szCs w:val="20"/>
        </w:rPr>
        <w:t>firmom świadczącym usługi IT, doradcze, prawne, windykacyjne, archiwizacyjne, ochrony, fakturowania i doręczania korespondencji.</w:t>
      </w:r>
    </w:p>
    <w:p w14:paraId="501295D1" w14:textId="77777777" w:rsidR="00B46B0B" w:rsidRPr="006614BE" w:rsidRDefault="00B46B0B" w:rsidP="00B46B0B"/>
    <w:p w14:paraId="740A5CF2" w14:textId="77777777" w:rsidR="00B46B0B" w:rsidRPr="006614BE" w:rsidRDefault="00B46B0B" w:rsidP="00B46B0B">
      <w:pPr>
        <w:rPr>
          <w:b/>
          <w:bCs/>
        </w:rPr>
      </w:pPr>
      <w:r w:rsidRPr="006614BE">
        <w:rPr>
          <w:b/>
          <w:bCs/>
        </w:rPr>
        <w:t>Czy podanie danych jest obowiązkowe?</w:t>
      </w:r>
    </w:p>
    <w:p w14:paraId="4C9CB0F1" w14:textId="77777777" w:rsidR="00B46B0B" w:rsidRDefault="00B46B0B" w:rsidP="00B46B0B">
      <w:r w:rsidRPr="006614BE">
        <w:t>Podanie danych jest dobrowolne, ale niezbędne do zawarcia i realizacji umowy oraz celów wskazanych powyżej.</w:t>
      </w:r>
    </w:p>
    <w:p w14:paraId="323CDF4C" w14:textId="77777777" w:rsidR="00B46B0B" w:rsidRPr="006614BE" w:rsidRDefault="00B46B0B" w:rsidP="00B46B0B"/>
    <w:p w14:paraId="644F46F7" w14:textId="77777777" w:rsidR="00B46B0B" w:rsidRPr="006614BE" w:rsidRDefault="00B46B0B" w:rsidP="00B46B0B"/>
    <w:p w14:paraId="50626232" w14:textId="77777777" w:rsidR="00B46B0B" w:rsidRPr="006614BE" w:rsidRDefault="00B46B0B" w:rsidP="00B46B0B">
      <w:pPr>
        <w:rPr>
          <w:b/>
          <w:bCs/>
        </w:rPr>
      </w:pPr>
      <w:r w:rsidRPr="006614BE">
        <w:rPr>
          <w:b/>
          <w:bCs/>
        </w:rPr>
        <w:t>Jak długo przetwarzamy dane?</w:t>
      </w:r>
    </w:p>
    <w:p w14:paraId="695E0AA7" w14:textId="77777777" w:rsidR="00B46B0B" w:rsidRPr="006614BE" w:rsidRDefault="00B46B0B" w:rsidP="00B46B0B">
      <w:r w:rsidRPr="006614BE">
        <w:t>Dane są przetwarzane przez czas trwania umowy, a po jej zakończeniu – przez okres wymagany przepisami prawa lub do czasu wygaśnięcia roszczeń. W przypadku przetwarzania na podstawie uzasadnionego interesu – do jego realizacji lub skutecznego wniesienia sprzeciwu.</w:t>
      </w:r>
    </w:p>
    <w:p w14:paraId="57CB977C" w14:textId="77777777" w:rsidR="00B46B0B" w:rsidRPr="006614BE" w:rsidRDefault="00B46B0B" w:rsidP="00B46B0B"/>
    <w:p w14:paraId="387F62B0" w14:textId="77777777" w:rsidR="00B46B0B" w:rsidRPr="006614BE" w:rsidRDefault="00B46B0B" w:rsidP="00B46B0B">
      <w:pPr>
        <w:rPr>
          <w:b/>
          <w:bCs/>
        </w:rPr>
      </w:pPr>
      <w:r w:rsidRPr="006614BE">
        <w:rPr>
          <w:b/>
          <w:bCs/>
        </w:rPr>
        <w:t>Jakie masz prawa?</w:t>
      </w:r>
    </w:p>
    <w:p w14:paraId="09F9D055" w14:textId="77777777" w:rsidR="00B46B0B" w:rsidRPr="006614BE" w:rsidRDefault="00B46B0B" w:rsidP="00B46B0B">
      <w:r w:rsidRPr="006614BE">
        <w:t>Masz prawo do:</w:t>
      </w:r>
    </w:p>
    <w:p w14:paraId="4FBA10EA" w14:textId="77777777" w:rsidR="00B46B0B" w:rsidRPr="006614BE" w:rsidRDefault="00B46B0B" w:rsidP="00B46B0B">
      <w:pPr>
        <w:pStyle w:val="Akapitzlist"/>
        <w:numPr>
          <w:ilvl w:val="0"/>
          <w:numId w:val="52"/>
        </w:numPr>
        <w:spacing w:after="0" w:line="240" w:lineRule="auto"/>
        <w:rPr>
          <w:rFonts w:ascii="Arial" w:hAnsi="Arial"/>
          <w:szCs w:val="20"/>
        </w:rPr>
      </w:pPr>
      <w:r w:rsidRPr="006614BE">
        <w:rPr>
          <w:rFonts w:ascii="Arial" w:hAnsi="Arial"/>
          <w:szCs w:val="20"/>
        </w:rPr>
        <w:t>dostępu do swoich danych,</w:t>
      </w:r>
    </w:p>
    <w:p w14:paraId="3027B827" w14:textId="77777777" w:rsidR="00B46B0B" w:rsidRPr="006614BE" w:rsidRDefault="00B46B0B" w:rsidP="00B46B0B">
      <w:pPr>
        <w:pStyle w:val="Akapitzlist"/>
        <w:numPr>
          <w:ilvl w:val="0"/>
          <w:numId w:val="52"/>
        </w:numPr>
        <w:spacing w:after="0" w:line="240" w:lineRule="auto"/>
        <w:rPr>
          <w:rFonts w:ascii="Arial" w:hAnsi="Arial"/>
          <w:szCs w:val="20"/>
        </w:rPr>
      </w:pPr>
      <w:r w:rsidRPr="006614BE">
        <w:rPr>
          <w:rFonts w:ascii="Arial" w:hAnsi="Arial"/>
          <w:szCs w:val="20"/>
        </w:rPr>
        <w:t>ich sprostowania, usunięcia lub ograniczenia przetwarzania,</w:t>
      </w:r>
    </w:p>
    <w:p w14:paraId="7ED06D28" w14:textId="77777777" w:rsidR="00B46B0B" w:rsidRPr="006614BE" w:rsidRDefault="00B46B0B" w:rsidP="00B46B0B">
      <w:pPr>
        <w:pStyle w:val="Akapitzlist"/>
        <w:numPr>
          <w:ilvl w:val="0"/>
          <w:numId w:val="52"/>
        </w:numPr>
        <w:spacing w:after="0" w:line="240" w:lineRule="auto"/>
        <w:rPr>
          <w:rFonts w:ascii="Arial" w:hAnsi="Arial"/>
          <w:szCs w:val="20"/>
        </w:rPr>
      </w:pPr>
      <w:r w:rsidRPr="006614BE">
        <w:rPr>
          <w:rFonts w:ascii="Arial" w:hAnsi="Arial"/>
          <w:szCs w:val="20"/>
        </w:rPr>
        <w:t>przenoszenia danych,</w:t>
      </w:r>
    </w:p>
    <w:p w14:paraId="1CF89231" w14:textId="77777777" w:rsidR="00B46B0B" w:rsidRPr="006614BE" w:rsidRDefault="00B46B0B" w:rsidP="00B46B0B">
      <w:pPr>
        <w:pStyle w:val="Akapitzlist"/>
        <w:numPr>
          <w:ilvl w:val="0"/>
          <w:numId w:val="52"/>
        </w:numPr>
        <w:spacing w:after="0" w:line="240" w:lineRule="auto"/>
        <w:rPr>
          <w:rFonts w:ascii="Arial" w:hAnsi="Arial"/>
          <w:szCs w:val="20"/>
        </w:rPr>
      </w:pPr>
      <w:r w:rsidRPr="006614BE">
        <w:rPr>
          <w:rFonts w:ascii="Arial" w:hAnsi="Arial"/>
          <w:szCs w:val="20"/>
        </w:rPr>
        <w:t>wniesienia sprzeciwu (jeśli przetwarzamy dane na podstawie uzasadnionego interesu),</w:t>
      </w:r>
    </w:p>
    <w:p w14:paraId="070D229E" w14:textId="77777777" w:rsidR="00B46B0B" w:rsidRPr="006614BE" w:rsidRDefault="00B46B0B" w:rsidP="00B46B0B">
      <w:pPr>
        <w:pStyle w:val="Akapitzlist"/>
        <w:numPr>
          <w:ilvl w:val="0"/>
          <w:numId w:val="52"/>
        </w:numPr>
        <w:spacing w:after="0" w:line="240" w:lineRule="auto"/>
        <w:rPr>
          <w:rFonts w:ascii="Arial" w:hAnsi="Arial"/>
          <w:szCs w:val="20"/>
        </w:rPr>
      </w:pPr>
      <w:r w:rsidRPr="006614BE">
        <w:rPr>
          <w:rFonts w:ascii="Arial" w:hAnsi="Arial"/>
          <w:szCs w:val="20"/>
        </w:rPr>
        <w:t>złożenia skargi do Prezesa Urzędu Ochrony Danych Osobowych.</w:t>
      </w:r>
    </w:p>
    <w:p w14:paraId="1DF5BF72" w14:textId="77777777" w:rsidR="00B46B0B" w:rsidRPr="006614BE" w:rsidRDefault="00B46B0B" w:rsidP="00B46B0B">
      <w:r w:rsidRPr="006614BE">
        <w:t>Wnioski możesz kierować na: daneosobowe@orlen.pl lub listownie z dopiskiem „Inspektor Ochrony Danych”.</w:t>
      </w:r>
    </w:p>
    <w:p w14:paraId="42B7BE1A" w14:textId="77777777" w:rsidR="00B46B0B" w:rsidRDefault="00B46B0B" w:rsidP="00CF5CE6">
      <w:pPr>
        <w:pStyle w:val="Nagwek2"/>
        <w:jc w:val="right"/>
        <w:rPr>
          <w:rFonts w:ascii="Arial" w:hAnsi="Arial" w:cs="Arial"/>
          <w:b/>
          <w:color w:val="000000" w:themeColor="text1"/>
          <w:sz w:val="22"/>
        </w:rPr>
      </w:pPr>
    </w:p>
    <w:p w14:paraId="3611AA36" w14:textId="77777777" w:rsidR="00B46B0B" w:rsidRDefault="00B46B0B" w:rsidP="00CF5CE6">
      <w:pPr>
        <w:pStyle w:val="Nagwek2"/>
        <w:jc w:val="right"/>
        <w:rPr>
          <w:rFonts w:ascii="Arial" w:hAnsi="Arial" w:cs="Arial"/>
          <w:b/>
          <w:color w:val="000000" w:themeColor="text1"/>
          <w:sz w:val="22"/>
        </w:rPr>
      </w:pPr>
    </w:p>
    <w:p w14:paraId="628159EF" w14:textId="77777777" w:rsidR="00B46B0B" w:rsidRDefault="00B46B0B" w:rsidP="00CF5CE6">
      <w:pPr>
        <w:pStyle w:val="Nagwek2"/>
        <w:jc w:val="right"/>
        <w:rPr>
          <w:rFonts w:ascii="Arial" w:hAnsi="Arial" w:cs="Arial"/>
          <w:b/>
          <w:color w:val="000000" w:themeColor="text1"/>
          <w:sz w:val="22"/>
        </w:rPr>
      </w:pPr>
    </w:p>
    <w:p w14:paraId="722BB03D" w14:textId="77777777" w:rsidR="00B46B0B" w:rsidRDefault="00B46B0B" w:rsidP="00CF5CE6">
      <w:pPr>
        <w:pStyle w:val="Nagwek2"/>
        <w:jc w:val="right"/>
        <w:rPr>
          <w:rFonts w:ascii="Arial" w:hAnsi="Arial" w:cs="Arial"/>
          <w:b/>
          <w:color w:val="000000" w:themeColor="text1"/>
          <w:sz w:val="22"/>
        </w:rPr>
      </w:pPr>
    </w:p>
    <w:p w14:paraId="6DCFA727" w14:textId="77777777" w:rsidR="00B46B0B" w:rsidRDefault="00B46B0B" w:rsidP="00CF5CE6">
      <w:pPr>
        <w:pStyle w:val="Nagwek2"/>
        <w:jc w:val="right"/>
        <w:rPr>
          <w:rFonts w:ascii="Arial" w:hAnsi="Arial" w:cs="Arial"/>
          <w:b/>
          <w:color w:val="000000" w:themeColor="text1"/>
          <w:sz w:val="22"/>
        </w:rPr>
      </w:pPr>
    </w:p>
    <w:p w14:paraId="5CEB3EBD" w14:textId="77777777" w:rsidR="00B46B0B" w:rsidRDefault="00B46B0B" w:rsidP="00CF5CE6">
      <w:pPr>
        <w:pStyle w:val="Nagwek2"/>
        <w:jc w:val="right"/>
        <w:rPr>
          <w:rFonts w:ascii="Arial" w:hAnsi="Arial" w:cs="Arial"/>
          <w:b/>
          <w:color w:val="000000" w:themeColor="text1"/>
          <w:sz w:val="22"/>
        </w:rPr>
      </w:pPr>
    </w:p>
    <w:p w14:paraId="1312D542" w14:textId="77777777" w:rsidR="00B46B0B" w:rsidRDefault="00B46B0B" w:rsidP="00CF5CE6">
      <w:pPr>
        <w:pStyle w:val="Nagwek2"/>
        <w:jc w:val="right"/>
        <w:rPr>
          <w:rFonts w:ascii="Arial" w:hAnsi="Arial" w:cs="Arial"/>
          <w:b/>
          <w:color w:val="000000" w:themeColor="text1"/>
          <w:sz w:val="22"/>
        </w:rPr>
      </w:pPr>
    </w:p>
    <w:p w14:paraId="1FD4CC0A" w14:textId="77777777" w:rsidR="004E129E" w:rsidRDefault="004E129E" w:rsidP="004E129E"/>
    <w:p w14:paraId="590864FF" w14:textId="77777777" w:rsidR="004E129E" w:rsidRDefault="004E129E" w:rsidP="004E129E"/>
    <w:p w14:paraId="4767E321" w14:textId="77777777" w:rsidR="004E129E" w:rsidRDefault="004E129E" w:rsidP="004E129E"/>
    <w:p w14:paraId="34B9D304" w14:textId="77777777" w:rsidR="004E129E" w:rsidRPr="004E129E" w:rsidRDefault="004E129E" w:rsidP="004E129E"/>
    <w:p w14:paraId="67728EB4" w14:textId="77777777" w:rsidR="004E129E" w:rsidRDefault="004E129E" w:rsidP="00B46B0B">
      <w:pPr>
        <w:pStyle w:val="Nagwek2"/>
        <w:rPr>
          <w:rFonts w:ascii="Arial" w:hAnsi="Arial" w:cs="Arial"/>
          <w:b/>
          <w:color w:val="000000" w:themeColor="text1"/>
          <w:sz w:val="22"/>
        </w:rPr>
      </w:pPr>
    </w:p>
    <w:p w14:paraId="71478617" w14:textId="77777777" w:rsidR="004E129E" w:rsidRDefault="004E129E" w:rsidP="004E129E"/>
    <w:p w14:paraId="1601CF08" w14:textId="77777777" w:rsidR="004E129E" w:rsidRDefault="004E129E" w:rsidP="004E129E"/>
    <w:p w14:paraId="6104722E" w14:textId="77777777" w:rsidR="00075EDC" w:rsidRDefault="00075EDC" w:rsidP="004E129E"/>
    <w:p w14:paraId="6337AEBC" w14:textId="77777777" w:rsidR="00075EDC" w:rsidRDefault="00075EDC" w:rsidP="004E129E"/>
    <w:p w14:paraId="6929B86A" w14:textId="77777777" w:rsidR="00075EDC" w:rsidRDefault="00075EDC" w:rsidP="004E129E"/>
    <w:p w14:paraId="6375992D" w14:textId="77777777" w:rsidR="00075EDC" w:rsidRDefault="00075EDC" w:rsidP="004E129E"/>
    <w:p w14:paraId="6E7BD47D" w14:textId="77777777" w:rsidR="00075EDC" w:rsidRPr="004E129E" w:rsidRDefault="00075EDC" w:rsidP="004E129E"/>
    <w:p w14:paraId="3A27C7FF" w14:textId="6CDCA353" w:rsidR="00CF5CE6" w:rsidRPr="009171D1" w:rsidRDefault="00CF5CE6" w:rsidP="004E129E">
      <w:pPr>
        <w:pStyle w:val="Nagwek2"/>
        <w:jc w:val="right"/>
        <w:rPr>
          <w:rFonts w:ascii="Arial" w:hAnsi="Arial" w:cs="Arial"/>
          <w:b/>
          <w:color w:val="000000" w:themeColor="text1"/>
          <w:sz w:val="22"/>
        </w:rPr>
      </w:pPr>
      <w:bookmarkStart w:id="32" w:name="_Toc210130418"/>
      <w:r w:rsidRPr="009171D1">
        <w:rPr>
          <w:rFonts w:ascii="Arial" w:hAnsi="Arial" w:cs="Arial"/>
          <w:b/>
          <w:color w:val="000000" w:themeColor="text1"/>
          <w:sz w:val="22"/>
        </w:rPr>
        <w:lastRenderedPageBreak/>
        <w:t>Załącznik nr 9 – Nota Informacyjna</w:t>
      </w:r>
      <w:bookmarkEnd w:id="30"/>
      <w:bookmarkEnd w:id="32"/>
    </w:p>
    <w:p w14:paraId="23304A9E" w14:textId="77777777" w:rsidR="00CF5CE6" w:rsidRPr="00934CF3" w:rsidRDefault="00CF5CE6" w:rsidP="00CF5CE6">
      <w:pPr>
        <w:shd w:val="clear" w:color="auto" w:fill="FFFFFF"/>
        <w:jc w:val="center"/>
        <w:rPr>
          <w:b/>
          <w:bCs/>
          <w:color w:val="000000" w:themeColor="text1"/>
        </w:rPr>
      </w:pPr>
    </w:p>
    <w:p w14:paraId="0EAB6618" w14:textId="77777777" w:rsidR="00CF5CE6" w:rsidRPr="00934CF3" w:rsidRDefault="00CF5CE6" w:rsidP="00CF5CE6">
      <w:pPr>
        <w:shd w:val="clear" w:color="auto" w:fill="FFFFFF"/>
        <w:jc w:val="center"/>
        <w:rPr>
          <w:color w:val="000000" w:themeColor="text1"/>
        </w:rPr>
      </w:pPr>
      <w:r w:rsidRPr="00934CF3">
        <w:rPr>
          <w:b/>
          <w:bCs/>
          <w:color w:val="000000" w:themeColor="text1"/>
        </w:rPr>
        <w:t>NOTA INFORMACYJNA </w:t>
      </w:r>
    </w:p>
    <w:p w14:paraId="60786043" w14:textId="77777777" w:rsidR="00CF5CE6" w:rsidRPr="00934CF3" w:rsidRDefault="00CF5CE6" w:rsidP="00CF5CE6">
      <w:pPr>
        <w:shd w:val="clear" w:color="auto" w:fill="FFFFFF"/>
        <w:jc w:val="center"/>
        <w:rPr>
          <w:color w:val="000000" w:themeColor="text1"/>
        </w:rPr>
      </w:pPr>
      <w:r w:rsidRPr="00934CF3">
        <w:rPr>
          <w:b/>
          <w:bCs/>
          <w:color w:val="000000" w:themeColor="text1"/>
        </w:rPr>
        <w:t>dotycząca obowiązków informacyjnych spółki publicznej</w:t>
      </w:r>
      <w:r w:rsidRPr="00934CF3">
        <w:rPr>
          <w:color w:val="000000" w:themeColor="text1"/>
        </w:rPr>
        <w:t> </w:t>
      </w:r>
    </w:p>
    <w:p w14:paraId="0511D75D" w14:textId="77777777" w:rsidR="00CF5CE6" w:rsidRPr="00894714" w:rsidRDefault="00CF5CE6" w:rsidP="00CF5CE6">
      <w:pPr>
        <w:shd w:val="clear" w:color="auto" w:fill="FFFFFF"/>
        <w:rPr>
          <w:color w:val="000000" w:themeColor="text1"/>
          <w:sz w:val="21"/>
          <w:szCs w:val="21"/>
        </w:rPr>
      </w:pPr>
    </w:p>
    <w:p w14:paraId="187FC947" w14:textId="77777777" w:rsidR="00CF5CE6" w:rsidRPr="00934CF3" w:rsidRDefault="00CF5CE6" w:rsidP="00CF5CE6">
      <w:pPr>
        <w:shd w:val="clear" w:color="auto" w:fill="FFFFFF"/>
        <w:jc w:val="both"/>
        <w:rPr>
          <w:color w:val="000000" w:themeColor="text1"/>
        </w:rPr>
      </w:pPr>
      <w:r w:rsidRPr="00934CF3">
        <w:rPr>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934CF3">
        <w:rPr>
          <w:color w:val="000000" w:themeColor="text1"/>
        </w:rPr>
        <w:t>późn</w:t>
      </w:r>
      <w:proofErr w:type="spellEnd"/>
      <w:r w:rsidRPr="00934CF3">
        <w:rPr>
          <w:color w:val="000000" w:themeColor="text1"/>
        </w:rPr>
        <w:t>. zm. (dalej „Rozporządzenie MAR”).</w:t>
      </w:r>
    </w:p>
    <w:p w14:paraId="79596EFF" w14:textId="77777777" w:rsidR="00CF5CE6" w:rsidRPr="00934CF3" w:rsidRDefault="00CF5CE6" w:rsidP="00CF5CE6">
      <w:pPr>
        <w:shd w:val="clear" w:color="auto" w:fill="FFFFFF"/>
        <w:jc w:val="both"/>
        <w:rPr>
          <w:color w:val="000000" w:themeColor="text1"/>
        </w:rPr>
      </w:pPr>
    </w:p>
    <w:p w14:paraId="77043467" w14:textId="77777777" w:rsidR="00CF5CE6" w:rsidRPr="00934CF3" w:rsidRDefault="00CF5CE6" w:rsidP="00CF5CE6">
      <w:pPr>
        <w:shd w:val="clear" w:color="auto" w:fill="FFFFFF"/>
        <w:jc w:val="both"/>
        <w:rPr>
          <w:color w:val="000000" w:themeColor="text1"/>
        </w:rPr>
      </w:pPr>
      <w:r w:rsidRPr="00934CF3">
        <w:rPr>
          <w:color w:val="000000" w:themeColor="text1"/>
        </w:rPr>
        <w:t>W związku z tym, stosując przepisy powyższego rozporządzenia:</w:t>
      </w:r>
    </w:p>
    <w:p w14:paraId="775B58B6" w14:textId="77777777" w:rsidR="00CF5CE6" w:rsidRPr="00934CF3" w:rsidRDefault="00CF5CE6" w:rsidP="00CF5CE6">
      <w:pPr>
        <w:shd w:val="clear" w:color="auto" w:fill="FFFFFF"/>
        <w:jc w:val="both"/>
        <w:rPr>
          <w:color w:val="000000" w:themeColor="text1"/>
        </w:rPr>
      </w:pPr>
    </w:p>
    <w:p w14:paraId="066743B8" w14:textId="77777777" w:rsidR="00CF5CE6" w:rsidRPr="00934CF3" w:rsidRDefault="00CF5CE6" w:rsidP="00CF5CE6">
      <w:pPr>
        <w:shd w:val="clear" w:color="auto" w:fill="FFFFFF"/>
        <w:ind w:left="284" w:hanging="284"/>
        <w:jc w:val="both"/>
        <w:rPr>
          <w:color w:val="000000" w:themeColor="text1"/>
        </w:rPr>
      </w:pPr>
      <w:r w:rsidRPr="00934CF3">
        <w:rPr>
          <w:color w:val="000000" w:themeColor="text1"/>
        </w:rPr>
        <w:t>1.</w:t>
      </w:r>
      <w:r w:rsidRPr="00934CF3">
        <w:rPr>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429D9839" w14:textId="77777777" w:rsidR="00CF5CE6" w:rsidRPr="00934CF3" w:rsidRDefault="00CF5CE6" w:rsidP="00CF5CE6">
      <w:pPr>
        <w:shd w:val="clear" w:color="auto" w:fill="FFFFFF"/>
        <w:jc w:val="both"/>
        <w:rPr>
          <w:color w:val="000000" w:themeColor="text1"/>
        </w:rPr>
      </w:pPr>
    </w:p>
    <w:p w14:paraId="32E5AD42" w14:textId="77777777" w:rsidR="00CF5CE6" w:rsidRPr="00934CF3" w:rsidRDefault="00CF5CE6" w:rsidP="00CF5CE6">
      <w:pPr>
        <w:shd w:val="clear" w:color="auto" w:fill="FFFFFF"/>
        <w:ind w:left="284" w:hanging="284"/>
        <w:jc w:val="both"/>
        <w:rPr>
          <w:color w:val="000000" w:themeColor="text1"/>
        </w:rPr>
      </w:pPr>
      <w:r w:rsidRPr="00934CF3">
        <w:rPr>
          <w:color w:val="000000" w:themeColor="text1"/>
        </w:rPr>
        <w:t>2.</w:t>
      </w:r>
      <w:r w:rsidRPr="00934CF3">
        <w:rPr>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0347BB1" w14:textId="77777777" w:rsidR="00CF5CE6" w:rsidRPr="00934CF3" w:rsidRDefault="00CF5CE6" w:rsidP="00CF5CE6">
      <w:pPr>
        <w:shd w:val="clear" w:color="auto" w:fill="FFFFFF"/>
        <w:jc w:val="both"/>
        <w:rPr>
          <w:color w:val="000000" w:themeColor="text1"/>
        </w:rPr>
      </w:pPr>
    </w:p>
    <w:p w14:paraId="687A1069" w14:textId="77777777" w:rsidR="00CF5CE6" w:rsidRPr="00934CF3" w:rsidRDefault="00CF5CE6" w:rsidP="00CF5CE6">
      <w:pPr>
        <w:shd w:val="clear" w:color="auto" w:fill="FFFFFF"/>
        <w:ind w:left="284" w:hanging="284"/>
        <w:jc w:val="both"/>
        <w:rPr>
          <w:color w:val="000000" w:themeColor="text1"/>
        </w:rPr>
      </w:pPr>
      <w:r w:rsidRPr="00934CF3">
        <w:rPr>
          <w:color w:val="000000" w:themeColor="text1"/>
        </w:rPr>
        <w:t>3.</w:t>
      </w:r>
      <w:r w:rsidRPr="00934CF3">
        <w:rPr>
          <w:color w:val="000000" w:themeColor="text1"/>
        </w:rPr>
        <w:tab/>
        <w:t xml:space="preserve">Jeśli wystąpią </w:t>
      </w:r>
      <w:proofErr w:type="gramStart"/>
      <w:r w:rsidRPr="00934CF3">
        <w:rPr>
          <w:color w:val="000000" w:themeColor="text1"/>
        </w:rPr>
        <w:t>okoliczności</w:t>
      </w:r>
      <w:proofErr w:type="gramEnd"/>
      <w:r w:rsidRPr="00934CF3">
        <w:rPr>
          <w:color w:val="000000" w:themeColor="text1"/>
        </w:rPr>
        <w:t xml:space="preserve"> o których mowa w pkt. 1, to zgodnie art. 18 Rozporządzenia MAR:</w:t>
      </w:r>
    </w:p>
    <w:p w14:paraId="2DD4878E" w14:textId="77777777" w:rsidR="00CF5CE6" w:rsidRPr="00934CF3" w:rsidRDefault="00CF5CE6" w:rsidP="00CF5CE6">
      <w:pPr>
        <w:shd w:val="clear" w:color="auto" w:fill="FFFFFF"/>
        <w:jc w:val="both"/>
        <w:rPr>
          <w:color w:val="000000" w:themeColor="text1"/>
        </w:rPr>
      </w:pPr>
    </w:p>
    <w:p w14:paraId="4D610C48" w14:textId="77777777" w:rsidR="00CF5CE6" w:rsidRPr="00934CF3" w:rsidRDefault="00CF5CE6" w:rsidP="00CF5CE6">
      <w:pPr>
        <w:shd w:val="clear" w:color="auto" w:fill="FFFFFF"/>
        <w:ind w:left="567" w:hanging="283"/>
        <w:jc w:val="both"/>
        <w:rPr>
          <w:color w:val="000000" w:themeColor="text1"/>
        </w:rPr>
      </w:pPr>
      <w:r w:rsidRPr="00934CF3">
        <w:rPr>
          <w:color w:val="000000" w:themeColor="text1"/>
        </w:rPr>
        <w:t>a.</w:t>
      </w:r>
      <w:r w:rsidRPr="00934CF3">
        <w:rPr>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1F20FAC1" w14:textId="77777777" w:rsidR="00CF5CE6" w:rsidRPr="00934CF3" w:rsidRDefault="00CF5CE6" w:rsidP="00CF5CE6">
      <w:pPr>
        <w:shd w:val="clear" w:color="auto" w:fill="FFFFFF"/>
        <w:ind w:left="567" w:hanging="283"/>
        <w:jc w:val="both"/>
        <w:rPr>
          <w:color w:val="000000" w:themeColor="text1"/>
        </w:rPr>
      </w:pPr>
      <w:r w:rsidRPr="00934CF3">
        <w:rPr>
          <w:color w:val="000000" w:themeColor="text1"/>
        </w:rPr>
        <w:t>b.</w:t>
      </w:r>
      <w:r w:rsidRPr="00934CF3">
        <w:rPr>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4F40745C" w14:textId="77777777" w:rsidR="00CF5CE6" w:rsidRPr="00934CF3" w:rsidRDefault="00CF5CE6" w:rsidP="00CF5CE6">
      <w:pPr>
        <w:shd w:val="clear" w:color="auto" w:fill="FFFFFF"/>
        <w:ind w:left="567" w:hanging="283"/>
        <w:jc w:val="both"/>
        <w:rPr>
          <w:color w:val="000000" w:themeColor="text1"/>
        </w:rPr>
      </w:pPr>
      <w:r w:rsidRPr="00934CF3">
        <w:rPr>
          <w:color w:val="000000" w:themeColor="text1"/>
        </w:rPr>
        <w:t>c.</w:t>
      </w:r>
      <w:r w:rsidRPr="00934CF3">
        <w:rPr>
          <w:color w:val="000000" w:themeColor="text1"/>
        </w:rPr>
        <w:tab/>
        <w:t>Druga strona umowy będzie zobowiązana do niezwłocznej aktualizacji listy, ściśle według art. 18 ust.4 Rozporządzenia MAR.</w:t>
      </w:r>
    </w:p>
    <w:p w14:paraId="76BCDABD" w14:textId="77777777" w:rsidR="00CF5CE6" w:rsidRPr="00934CF3" w:rsidRDefault="00CF5CE6" w:rsidP="00CF5CE6">
      <w:pPr>
        <w:shd w:val="clear" w:color="auto" w:fill="FFFFFF"/>
        <w:ind w:left="567" w:hanging="283"/>
        <w:jc w:val="both"/>
        <w:rPr>
          <w:color w:val="000000" w:themeColor="text1"/>
        </w:rPr>
      </w:pPr>
      <w:r w:rsidRPr="00934CF3">
        <w:rPr>
          <w:color w:val="000000" w:themeColor="text1"/>
        </w:rPr>
        <w:t>d.</w:t>
      </w:r>
      <w:r w:rsidRPr="00934CF3">
        <w:rPr>
          <w:color w:val="000000" w:themeColor="text1"/>
        </w:rPr>
        <w:tab/>
        <w:t>Druga strona umowy będzie zobowiązana do przechowywania swojej listy osób mających dostęp do informacji poufnych przez okres co najmniej pięciu lat od jej sporządzenia lub aktualizacji.</w:t>
      </w:r>
    </w:p>
    <w:p w14:paraId="46208563" w14:textId="77777777" w:rsidR="00CF5CE6" w:rsidRPr="00934CF3" w:rsidRDefault="00CF5CE6" w:rsidP="00CF5CE6">
      <w:pPr>
        <w:shd w:val="clear" w:color="auto" w:fill="FFFFFF"/>
        <w:ind w:left="567" w:hanging="283"/>
        <w:jc w:val="both"/>
        <w:rPr>
          <w:color w:val="000000" w:themeColor="text1"/>
        </w:rPr>
      </w:pPr>
      <w:r w:rsidRPr="00934CF3">
        <w:rPr>
          <w:color w:val="000000" w:themeColor="text1"/>
        </w:rPr>
        <w:t>e.</w:t>
      </w:r>
      <w:r w:rsidRPr="00934CF3">
        <w:rPr>
          <w:color w:val="000000" w:themeColor="text1"/>
        </w:rPr>
        <w:tab/>
        <w:t xml:space="preserve">Druga strona umowy przedstawi listę osób mających dostęp do informacji poufnych Komisji Nadzoru </w:t>
      </w:r>
      <w:proofErr w:type="gramStart"/>
      <w:r w:rsidRPr="00934CF3">
        <w:rPr>
          <w:color w:val="000000" w:themeColor="text1"/>
        </w:rPr>
        <w:t>Finansowego</w:t>
      </w:r>
      <w:proofErr w:type="gramEnd"/>
      <w:r w:rsidRPr="00934CF3">
        <w:rPr>
          <w:color w:val="000000" w:themeColor="text1"/>
        </w:rPr>
        <w:t xml:space="preserve"> jeśli organ ten wystąpi do niej z takim żądaniem. </w:t>
      </w:r>
    </w:p>
    <w:p w14:paraId="68AA0333" w14:textId="77777777" w:rsidR="00CF5CE6" w:rsidRPr="00934CF3" w:rsidRDefault="00CF5CE6" w:rsidP="00CF5CE6">
      <w:pPr>
        <w:shd w:val="clear" w:color="auto" w:fill="FFFFFF"/>
        <w:jc w:val="both"/>
        <w:rPr>
          <w:color w:val="000000" w:themeColor="text1"/>
        </w:rPr>
      </w:pPr>
    </w:p>
    <w:p w14:paraId="5D49AC5E" w14:textId="77777777" w:rsidR="00CF5CE6" w:rsidRPr="00934CF3" w:rsidRDefault="00CF5CE6" w:rsidP="00CF5CE6">
      <w:pPr>
        <w:shd w:val="clear" w:color="auto" w:fill="FFFFFF"/>
        <w:ind w:left="284" w:hanging="284"/>
        <w:jc w:val="both"/>
        <w:rPr>
          <w:color w:val="000000" w:themeColor="text1"/>
        </w:rPr>
      </w:pPr>
      <w:r w:rsidRPr="00934CF3">
        <w:rPr>
          <w:color w:val="000000" w:themeColor="text1"/>
        </w:rPr>
        <w:t>4.</w:t>
      </w:r>
      <w:r w:rsidRPr="00934CF3">
        <w:rPr>
          <w:color w:val="000000" w:themeColor="text1"/>
        </w:rPr>
        <w:tab/>
        <w:t xml:space="preserve">Format listy osób mających dostęp do informacji poufnych określa Rozporządzenie Wykonawcze Komisji (UE) 2022/1219 z dnia 13 lipca </w:t>
      </w:r>
      <w:proofErr w:type="gramStart"/>
      <w:r w:rsidRPr="00934CF3">
        <w:rPr>
          <w:color w:val="000000" w:themeColor="text1"/>
        </w:rPr>
        <w:t>2022r.</w:t>
      </w:r>
      <w:proofErr w:type="gramEnd"/>
      <w:r w:rsidRPr="00934CF3">
        <w:rPr>
          <w:color w:val="000000" w:themeColor="text1"/>
        </w:rPr>
        <w:t xml:space="preserve"> ustanawiające wykonawcze standardy techniczne do celów stosowania rozporządzenia Parlamentu Europejskiego i Rady (UE) nr 596/2014 w odniesieniu do formatu list osób mających dostęp do informacji poufnych i ich aktualizacji. </w:t>
      </w:r>
    </w:p>
    <w:p w14:paraId="071E69FB" w14:textId="2049CC01" w:rsidR="00041E7C" w:rsidRPr="00934CF3" w:rsidRDefault="00041E7C" w:rsidP="00CF5CE6">
      <w:pPr>
        <w:pStyle w:val="Nagwek2"/>
        <w:jc w:val="right"/>
        <w:rPr>
          <w:color w:val="000000" w:themeColor="text1"/>
        </w:rPr>
      </w:pPr>
    </w:p>
    <w:sectPr w:rsidR="00041E7C" w:rsidRPr="00934CF3" w:rsidSect="00FE0C1B">
      <w:headerReference w:type="default" r:id="rId17"/>
      <w:footerReference w:type="default" r:id="rId18"/>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11609" w14:textId="77777777" w:rsidR="00BC06A4" w:rsidRDefault="00BC06A4">
      <w:r>
        <w:separator/>
      </w:r>
    </w:p>
  </w:endnote>
  <w:endnote w:type="continuationSeparator" w:id="0">
    <w:p w14:paraId="38BB20AE" w14:textId="77777777" w:rsidR="00BC06A4" w:rsidRDefault="00BC0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CB7D41" w14:paraId="36820A46" w14:textId="77777777" w:rsidTr="001040B8">
      <w:trPr>
        <w:trHeight w:val="370"/>
      </w:trPr>
      <w:tc>
        <w:tcPr>
          <w:tcW w:w="8749" w:type="dxa"/>
          <w:vAlign w:val="center"/>
        </w:tcPr>
        <w:p w14:paraId="60E547FB" w14:textId="68F9FCD8" w:rsidR="00CB7D41" w:rsidRPr="009161D4" w:rsidRDefault="00CB7D41" w:rsidP="001040B8">
          <w:pPr>
            <w:pStyle w:val="Stopka"/>
            <w:ind w:right="-70"/>
            <w:jc w:val="center"/>
            <w:rPr>
              <w:b/>
              <w:sz w:val="14"/>
              <w:szCs w:val="14"/>
            </w:rPr>
          </w:pPr>
          <w:r w:rsidRPr="009161D4">
            <w:rPr>
              <w:b/>
              <w:sz w:val="14"/>
              <w:szCs w:val="14"/>
            </w:rPr>
            <w:t xml:space="preserve">ORLEN Spółka Akcyjna </w:t>
          </w:r>
          <w:r>
            <w:rPr>
              <w:b/>
              <w:sz w:val="14"/>
              <w:szCs w:val="14"/>
            </w:rPr>
            <w:br/>
          </w:r>
          <w:r w:rsidRPr="009161D4">
            <w:rPr>
              <w:b/>
              <w:sz w:val="14"/>
              <w:szCs w:val="14"/>
            </w:rPr>
            <w:t xml:space="preserve"> </w:t>
          </w:r>
          <w:r>
            <w:rPr>
              <w:b/>
              <w:sz w:val="14"/>
              <w:szCs w:val="14"/>
            </w:rPr>
            <w:t>S</w:t>
          </w:r>
          <w:r w:rsidRPr="009161D4">
            <w:rPr>
              <w:b/>
              <w:sz w:val="14"/>
              <w:szCs w:val="14"/>
            </w:rPr>
            <w:t>iedzib</w:t>
          </w:r>
          <w:r>
            <w:rPr>
              <w:b/>
              <w:sz w:val="14"/>
              <w:szCs w:val="14"/>
            </w:rPr>
            <w:t>a</w:t>
          </w:r>
          <w:r w:rsidRPr="009161D4">
            <w:rPr>
              <w:b/>
              <w:sz w:val="14"/>
              <w:szCs w:val="14"/>
            </w:rPr>
            <w:t xml:space="preserve"> w Płocku</w:t>
          </w:r>
          <w:r>
            <w:rPr>
              <w:b/>
              <w:sz w:val="14"/>
              <w:szCs w:val="14"/>
            </w:rPr>
            <w:t>: ul. Chemików 7, 09-411 Płock, tel. +48 24 256 00 00</w:t>
          </w:r>
        </w:p>
        <w:p w14:paraId="4EEF55A8" w14:textId="31091249" w:rsidR="00CB7D41" w:rsidRPr="009161D4" w:rsidRDefault="00CB7D41" w:rsidP="001040B8">
          <w:pPr>
            <w:pStyle w:val="Stopka"/>
            <w:ind w:right="-70"/>
            <w:jc w:val="center"/>
            <w:rPr>
              <w:sz w:val="14"/>
              <w:szCs w:val="14"/>
            </w:rPr>
          </w:pPr>
          <w:r>
            <w:rPr>
              <w:sz w:val="14"/>
              <w:szCs w:val="14"/>
            </w:rPr>
            <w:t>W</w:t>
          </w:r>
          <w:r w:rsidRPr="009161D4">
            <w:rPr>
              <w:sz w:val="14"/>
              <w:szCs w:val="14"/>
            </w:rPr>
            <w:t xml:space="preserve">pisana do Krajowego Rejestru Sądowego prowadzonego przez Sąd Rejonowy </w:t>
          </w:r>
          <w:r w:rsidRPr="0021287D">
            <w:rPr>
              <w:sz w:val="14"/>
              <w:szCs w:val="14"/>
            </w:rPr>
            <w:t>dla Łodzi-Śródmieścia w Łodzi XX Wydział Gospodarczy</w:t>
          </w:r>
          <w:r w:rsidRPr="0021287D" w:rsidDel="0021287D">
            <w:rPr>
              <w:sz w:val="14"/>
              <w:szCs w:val="14"/>
            </w:rPr>
            <w:t xml:space="preserve"> </w:t>
          </w:r>
          <w:r w:rsidRPr="009161D4">
            <w:rPr>
              <w:sz w:val="14"/>
              <w:szCs w:val="14"/>
            </w:rPr>
            <w:t>pod numerem: 0000028860</w:t>
          </w:r>
        </w:p>
        <w:p w14:paraId="4EB5FDC0" w14:textId="212F415B" w:rsidR="00CB7D41" w:rsidRPr="009161D4" w:rsidRDefault="00CB7D41" w:rsidP="00636E84">
          <w:pPr>
            <w:pStyle w:val="Stopka"/>
            <w:ind w:right="-70"/>
            <w:jc w:val="center"/>
            <w:rPr>
              <w:sz w:val="14"/>
              <w:szCs w:val="14"/>
            </w:rPr>
          </w:pPr>
          <w:r w:rsidRPr="009161D4">
            <w:rPr>
              <w:sz w:val="14"/>
              <w:szCs w:val="14"/>
            </w:rPr>
            <w:t>NIP: 774-00-01-454, BDO: 000007103</w:t>
          </w:r>
          <w:r>
            <w:rPr>
              <w:sz w:val="14"/>
              <w:szCs w:val="14"/>
            </w:rPr>
            <w:t xml:space="preserve">, </w:t>
          </w:r>
          <w:r w:rsidRPr="009161D4">
            <w:rPr>
              <w:sz w:val="14"/>
              <w:szCs w:val="14"/>
            </w:rPr>
            <w:t>kapitał zakładowy / kapitał wpłacony:</w:t>
          </w:r>
          <w:r w:rsidRPr="00ED6CBD">
            <w:rPr>
              <w:color w:val="000000" w:themeColor="text1"/>
              <w:sz w:val="14"/>
              <w:szCs w:val="14"/>
            </w:rPr>
            <w:t>1 451 177 561,</w:t>
          </w:r>
          <w:r w:rsidR="00984EFD" w:rsidRPr="00ED6CBD">
            <w:rPr>
              <w:color w:val="000000" w:themeColor="text1"/>
              <w:sz w:val="14"/>
              <w:szCs w:val="14"/>
            </w:rPr>
            <w:t>25</w:t>
          </w:r>
          <w:r w:rsidR="00984EFD" w:rsidRPr="001303EC">
            <w:rPr>
              <w:color w:val="000000" w:themeColor="text1"/>
            </w:rPr>
            <w:t xml:space="preserve"> </w:t>
          </w:r>
          <w:r w:rsidR="00984EFD" w:rsidRPr="009161D4">
            <w:rPr>
              <w:sz w:val="14"/>
              <w:szCs w:val="14"/>
            </w:rPr>
            <w:t>zł.</w:t>
          </w:r>
        </w:p>
        <w:p w14:paraId="40BA9246" w14:textId="07BEEFF9" w:rsidR="00CB7D41" w:rsidRDefault="00CB7D41" w:rsidP="001040B8">
          <w:pPr>
            <w:pStyle w:val="Stopka"/>
            <w:ind w:right="-70"/>
            <w:jc w:val="center"/>
            <w:rPr>
              <w:sz w:val="14"/>
              <w:szCs w:val="14"/>
            </w:rPr>
          </w:pPr>
        </w:p>
        <w:p w14:paraId="4308D103" w14:textId="7EE0EA13" w:rsidR="00CB7D41" w:rsidRDefault="00CB7D41" w:rsidP="001040B8">
          <w:pPr>
            <w:pStyle w:val="Stopka"/>
            <w:ind w:right="-70"/>
            <w:jc w:val="center"/>
            <w:rPr>
              <w:sz w:val="14"/>
              <w:szCs w:val="14"/>
            </w:rPr>
          </w:pPr>
          <w:r>
            <w:rPr>
              <w:sz w:val="14"/>
              <w:szCs w:val="14"/>
            </w:rPr>
            <w:t>Biuro w Warszawie: ul. Bielańska 12, 00-085 Warszawa, tel. +48 22 778 00 000</w:t>
          </w:r>
        </w:p>
        <w:p w14:paraId="35DA2456" w14:textId="4A15B64C" w:rsidR="00CB7D41" w:rsidRDefault="00CB7D41" w:rsidP="001040B8">
          <w:pPr>
            <w:pStyle w:val="Stopka"/>
            <w:ind w:right="-70"/>
            <w:jc w:val="center"/>
            <w:rPr>
              <w:sz w:val="14"/>
              <w:szCs w:val="14"/>
            </w:rPr>
          </w:pPr>
          <w:r>
            <w:rPr>
              <w:sz w:val="14"/>
              <w:szCs w:val="14"/>
            </w:rPr>
            <w:t>www.orlen.pl</w:t>
          </w:r>
        </w:p>
        <w:p w14:paraId="1189060A" w14:textId="21A376CC" w:rsidR="00CB7D41" w:rsidRPr="009161D4" w:rsidRDefault="00CB7D41" w:rsidP="001040B8">
          <w:pPr>
            <w:pStyle w:val="Stopka"/>
            <w:jc w:val="right"/>
            <w:rPr>
              <w:sz w:val="14"/>
              <w:szCs w:val="14"/>
            </w:rPr>
          </w:pPr>
          <w:r w:rsidRPr="00EF2A9A">
            <w:rPr>
              <w:sz w:val="16"/>
              <w:szCs w:val="16"/>
            </w:rPr>
            <w:t xml:space="preserve">str. </w:t>
          </w:r>
          <w:r w:rsidRPr="00EF2A9A">
            <w:rPr>
              <w:rStyle w:val="Numerstrony"/>
              <w:sz w:val="16"/>
              <w:szCs w:val="16"/>
            </w:rPr>
            <w:fldChar w:fldCharType="begin"/>
          </w:r>
          <w:r w:rsidRPr="00EF2A9A">
            <w:rPr>
              <w:rStyle w:val="Numerstrony"/>
              <w:sz w:val="16"/>
              <w:szCs w:val="16"/>
            </w:rPr>
            <w:instrText xml:space="preserve"> PAGE </w:instrText>
          </w:r>
          <w:r w:rsidRPr="00EF2A9A">
            <w:rPr>
              <w:rStyle w:val="Numerstrony"/>
              <w:sz w:val="16"/>
              <w:szCs w:val="16"/>
            </w:rPr>
            <w:fldChar w:fldCharType="separate"/>
          </w:r>
          <w:r w:rsidR="002C7985">
            <w:rPr>
              <w:rStyle w:val="Numerstrony"/>
              <w:noProof/>
              <w:sz w:val="16"/>
              <w:szCs w:val="16"/>
            </w:rPr>
            <w:t>1</w:t>
          </w:r>
          <w:r w:rsidRPr="00EF2A9A">
            <w:rPr>
              <w:rStyle w:val="Numerstrony"/>
              <w:sz w:val="16"/>
              <w:szCs w:val="16"/>
            </w:rPr>
            <w:fldChar w:fldCharType="end"/>
          </w:r>
          <w:r w:rsidRPr="00EF2A9A">
            <w:rPr>
              <w:rStyle w:val="Numerstrony"/>
              <w:sz w:val="16"/>
              <w:szCs w:val="16"/>
            </w:rPr>
            <w:t>/</w:t>
          </w:r>
          <w:r w:rsidRPr="00EF2A9A">
            <w:rPr>
              <w:rStyle w:val="Numerstrony"/>
              <w:sz w:val="16"/>
              <w:szCs w:val="16"/>
            </w:rPr>
            <w:fldChar w:fldCharType="begin"/>
          </w:r>
          <w:r w:rsidRPr="00EF2A9A">
            <w:rPr>
              <w:rStyle w:val="Numerstrony"/>
              <w:sz w:val="16"/>
              <w:szCs w:val="16"/>
            </w:rPr>
            <w:instrText xml:space="preserve"> NUMPAGES </w:instrText>
          </w:r>
          <w:r w:rsidRPr="00EF2A9A">
            <w:rPr>
              <w:rStyle w:val="Numerstrony"/>
              <w:sz w:val="16"/>
              <w:szCs w:val="16"/>
            </w:rPr>
            <w:fldChar w:fldCharType="separate"/>
          </w:r>
          <w:r w:rsidR="002C7985">
            <w:rPr>
              <w:rStyle w:val="Numerstrony"/>
              <w:noProof/>
              <w:sz w:val="16"/>
              <w:szCs w:val="16"/>
            </w:rPr>
            <w:t>30</w:t>
          </w:r>
          <w:r w:rsidRPr="00EF2A9A">
            <w:rPr>
              <w:rStyle w:val="Numerstrony"/>
              <w:sz w:val="16"/>
              <w:szCs w:val="16"/>
            </w:rPr>
            <w:fldChar w:fldCharType="end"/>
          </w:r>
        </w:p>
        <w:p w14:paraId="50B9762A" w14:textId="6A51C9CC" w:rsidR="00CB7D41" w:rsidRPr="007B6DB1" w:rsidRDefault="00CB7D41" w:rsidP="001040B8">
          <w:pPr>
            <w:pStyle w:val="Stopka"/>
            <w:spacing w:after="240"/>
            <w:rPr>
              <w:color w:val="FF0000"/>
              <w:szCs w:val="16"/>
            </w:rPr>
          </w:pPr>
        </w:p>
      </w:tc>
      <w:tc>
        <w:tcPr>
          <w:tcW w:w="1938" w:type="dxa"/>
          <w:vAlign w:val="center"/>
        </w:tcPr>
        <w:p w14:paraId="75F6FC80" w14:textId="77777777" w:rsidR="00CB7D41" w:rsidRDefault="00CB7D41" w:rsidP="001040B8">
          <w:pPr>
            <w:pStyle w:val="Stopka"/>
            <w:tabs>
              <w:tab w:val="clear" w:pos="4536"/>
              <w:tab w:val="clear" w:pos="9072"/>
              <w:tab w:val="right" w:pos="709"/>
            </w:tabs>
            <w:rPr>
              <w:sz w:val="16"/>
              <w:szCs w:val="16"/>
            </w:rPr>
          </w:pPr>
          <w:r w:rsidRPr="00EF2A9A">
            <w:rPr>
              <w:sz w:val="16"/>
              <w:szCs w:val="16"/>
            </w:rPr>
            <w:tab/>
          </w:r>
        </w:p>
        <w:p w14:paraId="1F41B323" w14:textId="77777777" w:rsidR="00CB7D41" w:rsidRPr="007B6DB1" w:rsidRDefault="00CB7D41" w:rsidP="001040B8">
          <w:pPr>
            <w:pStyle w:val="Stopka"/>
            <w:tabs>
              <w:tab w:val="clear" w:pos="4536"/>
              <w:tab w:val="clear" w:pos="9072"/>
              <w:tab w:val="right" w:pos="709"/>
            </w:tabs>
            <w:rPr>
              <w:sz w:val="16"/>
              <w:szCs w:val="16"/>
            </w:rPr>
          </w:pPr>
        </w:p>
      </w:tc>
    </w:tr>
  </w:tbl>
  <w:p w14:paraId="35B83E8F" w14:textId="77E485EE" w:rsidR="00CB7D41" w:rsidRDefault="00CB7D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92908" w14:textId="77777777" w:rsidR="00BC06A4" w:rsidRDefault="00BC06A4" w:rsidP="00BC70C9">
      <w:r>
        <w:separator/>
      </w:r>
    </w:p>
  </w:footnote>
  <w:footnote w:type="continuationSeparator" w:id="0">
    <w:p w14:paraId="30FB59B3" w14:textId="77777777" w:rsidR="00BC06A4" w:rsidRDefault="00BC06A4" w:rsidP="00BC7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CB7D41" w:rsidRPr="007C1E76" w14:paraId="50AC667F"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30F6F769" w14:textId="416BA3B9" w:rsidR="00CB7D41" w:rsidRDefault="00CB7D41" w:rsidP="00BC70C9">
          <w:pPr>
            <w:spacing w:before="60" w:after="60"/>
            <w:jc w:val="center"/>
          </w:pPr>
          <w:r>
            <w:rPr>
              <w:noProof/>
              <w:color w:val="1F497D"/>
            </w:rPr>
            <w:drawing>
              <wp:inline distT="0" distB="0" distL="0" distR="0" wp14:anchorId="0D323251" wp14:editId="4C242D7C">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D7E4B84" w14:textId="4389FD86" w:rsidR="00CB7D41" w:rsidRPr="001A0164" w:rsidRDefault="00CB7D41" w:rsidP="00BC70C9">
          <w:pPr>
            <w:spacing w:after="120"/>
            <w:jc w:val="center"/>
            <w:rPr>
              <w:sz w:val="16"/>
            </w:rPr>
          </w:pPr>
          <w:r w:rsidRPr="001A0164">
            <w:rPr>
              <w:sz w:val="16"/>
            </w:rPr>
            <w:t xml:space="preserve">Zapytanie ofertowe nr </w:t>
          </w:r>
          <w:r w:rsidR="0063223D" w:rsidRPr="0063223D">
            <w:rPr>
              <w:sz w:val="16"/>
            </w:rPr>
            <w:t>PKN/2/003723/25</w:t>
          </w:r>
        </w:p>
        <w:p w14:paraId="1E4D5A00" w14:textId="5AAF6BD0" w:rsidR="00CB7D41" w:rsidRDefault="00CB7D41" w:rsidP="00557CCF">
          <w:pPr>
            <w:jc w:val="center"/>
            <w:rPr>
              <w:sz w:val="16"/>
            </w:rPr>
          </w:pPr>
          <w:r w:rsidRPr="00557CCF">
            <w:rPr>
              <w:sz w:val="16"/>
            </w:rPr>
            <w:t>w ramach postępowania zakupowego pn.</w:t>
          </w:r>
        </w:p>
        <w:p w14:paraId="16C7EED2" w14:textId="77777777" w:rsidR="00CB7D41" w:rsidRPr="00557CCF" w:rsidRDefault="00CB7D41" w:rsidP="00557CCF">
          <w:pPr>
            <w:jc w:val="center"/>
            <w:rPr>
              <w:sz w:val="16"/>
            </w:rPr>
          </w:pPr>
        </w:p>
        <w:p w14:paraId="67DAD1B8" w14:textId="4EBDD43F" w:rsidR="00CB7D41" w:rsidRPr="00AC4DEB" w:rsidRDefault="002C7985" w:rsidP="00840307">
          <w:pPr>
            <w:jc w:val="center"/>
            <w:rPr>
              <w:b/>
              <w:sz w:val="16"/>
              <w:szCs w:val="16"/>
            </w:rPr>
          </w:pPr>
          <w:r w:rsidRPr="002C7985">
            <w:rPr>
              <w:b/>
              <w:sz w:val="16"/>
              <w:szCs w:val="16"/>
            </w:rPr>
            <w:t xml:space="preserve">Opracowanie KPP </w:t>
          </w:r>
          <w:r w:rsidR="0018713B">
            <w:rPr>
              <w:b/>
              <w:sz w:val="16"/>
              <w:szCs w:val="16"/>
            </w:rPr>
            <w:t>i</w:t>
          </w:r>
          <w:r w:rsidRPr="002C7985">
            <w:rPr>
              <w:b/>
              <w:sz w:val="16"/>
              <w:szCs w:val="16"/>
            </w:rPr>
            <w:t xml:space="preserve"> ZZK dla zadania pt. „Zdalne opomiarowanie wody pitnej”</w:t>
          </w:r>
        </w:p>
      </w:tc>
    </w:tr>
  </w:tbl>
  <w:p w14:paraId="00E4EA23" w14:textId="77777777" w:rsidR="00CB7D41" w:rsidRPr="005A4565" w:rsidRDefault="00CB7D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3" w15:restartNumberingAfterBreak="0">
    <w:nsid w:val="05401056"/>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7347353"/>
    <w:multiLevelType w:val="hybridMultilevel"/>
    <w:tmpl w:val="F12A7078"/>
    <w:lvl w:ilvl="0" w:tplc="950EA8B4">
      <w:start w:val="1"/>
      <w:numFmt w:val="lowerRoman"/>
      <w:lvlText w:val="(%1)"/>
      <w:lvlJc w:val="left"/>
      <w:pPr>
        <w:ind w:left="991" w:hanging="360"/>
      </w:pPr>
      <w:rPr>
        <w:rFonts w:hint="default"/>
      </w:rPr>
    </w:lvl>
    <w:lvl w:ilvl="1" w:tplc="04150003" w:tentative="1">
      <w:start w:val="1"/>
      <w:numFmt w:val="bullet"/>
      <w:lvlText w:val="o"/>
      <w:lvlJc w:val="left"/>
      <w:pPr>
        <w:ind w:left="1711" w:hanging="360"/>
      </w:pPr>
      <w:rPr>
        <w:rFonts w:ascii="Courier New" w:hAnsi="Courier New" w:cs="Courier New" w:hint="default"/>
      </w:rPr>
    </w:lvl>
    <w:lvl w:ilvl="2" w:tplc="04150005" w:tentative="1">
      <w:start w:val="1"/>
      <w:numFmt w:val="bullet"/>
      <w:lvlText w:val=""/>
      <w:lvlJc w:val="left"/>
      <w:pPr>
        <w:ind w:left="2431" w:hanging="360"/>
      </w:pPr>
      <w:rPr>
        <w:rFonts w:ascii="Wingdings" w:hAnsi="Wingdings" w:hint="default"/>
      </w:rPr>
    </w:lvl>
    <w:lvl w:ilvl="3" w:tplc="04150001" w:tentative="1">
      <w:start w:val="1"/>
      <w:numFmt w:val="bullet"/>
      <w:lvlText w:val=""/>
      <w:lvlJc w:val="left"/>
      <w:pPr>
        <w:ind w:left="3151" w:hanging="360"/>
      </w:pPr>
      <w:rPr>
        <w:rFonts w:ascii="Symbol" w:hAnsi="Symbol" w:hint="default"/>
      </w:rPr>
    </w:lvl>
    <w:lvl w:ilvl="4" w:tplc="04150003" w:tentative="1">
      <w:start w:val="1"/>
      <w:numFmt w:val="bullet"/>
      <w:lvlText w:val="o"/>
      <w:lvlJc w:val="left"/>
      <w:pPr>
        <w:ind w:left="3871" w:hanging="360"/>
      </w:pPr>
      <w:rPr>
        <w:rFonts w:ascii="Courier New" w:hAnsi="Courier New" w:cs="Courier New" w:hint="default"/>
      </w:rPr>
    </w:lvl>
    <w:lvl w:ilvl="5" w:tplc="04150005" w:tentative="1">
      <w:start w:val="1"/>
      <w:numFmt w:val="bullet"/>
      <w:lvlText w:val=""/>
      <w:lvlJc w:val="left"/>
      <w:pPr>
        <w:ind w:left="4591" w:hanging="360"/>
      </w:pPr>
      <w:rPr>
        <w:rFonts w:ascii="Wingdings" w:hAnsi="Wingdings" w:hint="default"/>
      </w:rPr>
    </w:lvl>
    <w:lvl w:ilvl="6" w:tplc="04150001" w:tentative="1">
      <w:start w:val="1"/>
      <w:numFmt w:val="bullet"/>
      <w:lvlText w:val=""/>
      <w:lvlJc w:val="left"/>
      <w:pPr>
        <w:ind w:left="5311" w:hanging="360"/>
      </w:pPr>
      <w:rPr>
        <w:rFonts w:ascii="Symbol" w:hAnsi="Symbol" w:hint="default"/>
      </w:rPr>
    </w:lvl>
    <w:lvl w:ilvl="7" w:tplc="04150003" w:tentative="1">
      <w:start w:val="1"/>
      <w:numFmt w:val="bullet"/>
      <w:lvlText w:val="o"/>
      <w:lvlJc w:val="left"/>
      <w:pPr>
        <w:ind w:left="6031" w:hanging="360"/>
      </w:pPr>
      <w:rPr>
        <w:rFonts w:ascii="Courier New" w:hAnsi="Courier New" w:cs="Courier New" w:hint="default"/>
      </w:rPr>
    </w:lvl>
    <w:lvl w:ilvl="8" w:tplc="04150005" w:tentative="1">
      <w:start w:val="1"/>
      <w:numFmt w:val="bullet"/>
      <w:lvlText w:val=""/>
      <w:lvlJc w:val="left"/>
      <w:pPr>
        <w:ind w:left="6751" w:hanging="360"/>
      </w:pPr>
      <w:rPr>
        <w:rFonts w:ascii="Wingdings" w:hAnsi="Wingdings" w:hint="default"/>
      </w:rPr>
    </w:lvl>
  </w:abstractNum>
  <w:abstractNum w:abstractNumId="5"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222766"/>
    <w:multiLevelType w:val="hybridMultilevel"/>
    <w:tmpl w:val="496AC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CC173D1"/>
    <w:multiLevelType w:val="hybridMultilevel"/>
    <w:tmpl w:val="E0C0A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602774"/>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12" w15:restartNumberingAfterBreak="0">
    <w:nsid w:val="139277B4"/>
    <w:multiLevelType w:val="hybridMultilevel"/>
    <w:tmpl w:val="4A6A3A2A"/>
    <w:lvl w:ilvl="0" w:tplc="2362E358">
      <w:start w:val="5"/>
      <w:numFmt w:val="bullet"/>
      <w:lvlText w:val=""/>
      <w:lvlJc w:val="left"/>
      <w:pPr>
        <w:ind w:left="644" w:hanging="360"/>
      </w:pPr>
      <w:rPr>
        <w:rFonts w:ascii="Wingdings" w:eastAsia="Times New Roman" w:hAnsi="Wingdings"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3" w15:restartNumberingAfterBreak="0">
    <w:nsid w:val="15D41CA5"/>
    <w:multiLevelType w:val="hybridMultilevel"/>
    <w:tmpl w:val="E806E370"/>
    <w:lvl w:ilvl="0" w:tplc="018006D2">
      <w:start w:val="1"/>
      <w:numFmt w:val="decimal"/>
      <w:lvlText w:val="%1."/>
      <w:lvlJc w:val="left"/>
      <w:pPr>
        <w:tabs>
          <w:tab w:val="num" w:pos="360"/>
        </w:tabs>
        <w:ind w:left="360" w:hanging="360"/>
      </w:pPr>
      <w:rPr>
        <w:rFonts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A3511FD"/>
    <w:multiLevelType w:val="hybridMultilevel"/>
    <w:tmpl w:val="25ACA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CC56134"/>
    <w:multiLevelType w:val="hybridMultilevel"/>
    <w:tmpl w:val="A3125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5"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2753FA"/>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28" w15:restartNumberingAfterBreak="0">
    <w:nsid w:val="4F2E5498"/>
    <w:multiLevelType w:val="multilevel"/>
    <w:tmpl w:val="BCD4BF1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D638F0"/>
    <w:multiLevelType w:val="hybridMultilevel"/>
    <w:tmpl w:val="33B6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4C55D0D"/>
    <w:multiLevelType w:val="hybridMultilevel"/>
    <w:tmpl w:val="04BC03E4"/>
    <w:lvl w:ilvl="0" w:tplc="26F875DE">
      <w:start w:val="1"/>
      <w:numFmt w:val="decimal"/>
      <w:lvlText w:val="%1."/>
      <w:lvlJc w:val="left"/>
      <w:pPr>
        <w:tabs>
          <w:tab w:val="num" w:pos="360"/>
        </w:tabs>
        <w:ind w:left="360" w:hanging="360"/>
      </w:pPr>
      <w:rPr>
        <w:rFonts w:ascii="Arial" w:hAnsi="Arial" w:cs="Arial"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F75CB8"/>
    <w:multiLevelType w:val="multilevel"/>
    <w:tmpl w:val="B7C0C19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9D96FA2"/>
    <w:multiLevelType w:val="hybridMultilevel"/>
    <w:tmpl w:val="A5100272"/>
    <w:lvl w:ilvl="0" w:tplc="3E6AF1CA">
      <w:start w:val="1"/>
      <w:numFmt w:val="decimal"/>
      <w:lvlText w:val="%1."/>
      <w:lvlJc w:val="left"/>
      <w:pPr>
        <w:tabs>
          <w:tab w:val="num" w:pos="360"/>
        </w:tabs>
        <w:ind w:left="360" w:hanging="360"/>
      </w:pPr>
      <w:rPr>
        <w:rFonts w:hint="default"/>
        <w:b/>
        <w:i w:val="0"/>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41" w15:restartNumberingAfterBreak="0">
    <w:nsid w:val="6C956E3B"/>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D55182B"/>
    <w:multiLevelType w:val="hybridMultilevel"/>
    <w:tmpl w:val="C6BC8F92"/>
    <w:lvl w:ilvl="0" w:tplc="3E104BD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672470"/>
    <w:multiLevelType w:val="hybridMultilevel"/>
    <w:tmpl w:val="173CB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3C677C"/>
    <w:multiLevelType w:val="multilevel"/>
    <w:tmpl w:val="89BED52E"/>
    <w:lvl w:ilvl="0">
      <w:start w:val="5"/>
      <w:numFmt w:val="decimal"/>
      <w:lvlText w:val="%1."/>
      <w:lvlJc w:val="left"/>
      <w:pPr>
        <w:ind w:left="360" w:hanging="360"/>
      </w:pPr>
      <w:rPr>
        <w:rFonts w:ascii="Arial" w:hAnsi="Arial" w:cs="Arial" w:hint="default"/>
        <w:b/>
        <w:sz w:val="20"/>
        <w:szCs w:val="20"/>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0A3F98"/>
    <w:multiLevelType w:val="hybridMultilevel"/>
    <w:tmpl w:val="EE782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F2D2B40"/>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785417161">
    <w:abstractNumId w:val="0"/>
  </w:num>
  <w:num w:numId="2" w16cid:durableId="606548900">
    <w:abstractNumId w:val="40"/>
  </w:num>
  <w:num w:numId="3" w16cid:durableId="1759670004">
    <w:abstractNumId w:val="2"/>
  </w:num>
  <w:num w:numId="4" w16cid:durableId="511529798">
    <w:abstractNumId w:val="24"/>
    <w:lvlOverride w:ilvl="0">
      <w:startOverride w:val="1"/>
    </w:lvlOverride>
  </w:num>
  <w:num w:numId="5" w16cid:durableId="1852834976">
    <w:abstractNumId w:val="27"/>
  </w:num>
  <w:num w:numId="6" w16cid:durableId="292370846">
    <w:abstractNumId w:val="18"/>
  </w:num>
  <w:num w:numId="7" w16cid:durableId="364911669">
    <w:abstractNumId w:val="35"/>
  </w:num>
  <w:num w:numId="8" w16cid:durableId="5231350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65050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07366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7679893">
    <w:abstractNumId w:val="49"/>
  </w:num>
  <w:num w:numId="12" w16cid:durableId="1852988945">
    <w:abstractNumId w:val="33"/>
  </w:num>
  <w:num w:numId="13" w16cid:durableId="490023143">
    <w:abstractNumId w:val="31"/>
  </w:num>
  <w:num w:numId="14" w16cid:durableId="1255437266">
    <w:abstractNumId w:val="38"/>
  </w:num>
  <w:num w:numId="15" w16cid:durableId="1317494875">
    <w:abstractNumId w:val="19"/>
  </w:num>
  <w:num w:numId="16" w16cid:durableId="1155798688">
    <w:abstractNumId w:val="20"/>
  </w:num>
  <w:num w:numId="17" w16cid:durableId="311518580">
    <w:abstractNumId w:val="21"/>
  </w:num>
  <w:num w:numId="18" w16cid:durableId="1760326748">
    <w:abstractNumId w:val="10"/>
  </w:num>
  <w:num w:numId="19" w16cid:durableId="18788148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3377012">
    <w:abstractNumId w:val="22"/>
  </w:num>
  <w:num w:numId="21" w16cid:durableId="813718942">
    <w:abstractNumId w:val="16"/>
  </w:num>
  <w:num w:numId="22" w16cid:durableId="1220166866">
    <w:abstractNumId w:val="6"/>
  </w:num>
  <w:num w:numId="23" w16cid:durableId="1782527907">
    <w:abstractNumId w:val="36"/>
  </w:num>
  <w:num w:numId="24" w16cid:durableId="1061248834">
    <w:abstractNumId w:val="8"/>
  </w:num>
  <w:num w:numId="25" w16cid:durableId="1872721636">
    <w:abstractNumId w:val="23"/>
  </w:num>
  <w:num w:numId="26" w16cid:durableId="1949851876">
    <w:abstractNumId w:val="12"/>
  </w:num>
  <w:num w:numId="27" w16cid:durableId="277683465">
    <w:abstractNumId w:val="26"/>
  </w:num>
  <w:num w:numId="28" w16cid:durableId="1384403742">
    <w:abstractNumId w:val="32"/>
  </w:num>
  <w:num w:numId="29" w16cid:durableId="1138495137">
    <w:abstractNumId w:val="42"/>
  </w:num>
  <w:num w:numId="30" w16cid:durableId="854610599">
    <w:abstractNumId w:val="30"/>
  </w:num>
  <w:num w:numId="31" w16cid:durableId="1241789401">
    <w:abstractNumId w:val="15"/>
  </w:num>
  <w:num w:numId="32" w16cid:durableId="2119904683">
    <w:abstractNumId w:val="39"/>
  </w:num>
  <w:num w:numId="33" w16cid:durableId="67004617">
    <w:abstractNumId w:val="50"/>
  </w:num>
  <w:num w:numId="34" w16cid:durableId="347298816">
    <w:abstractNumId w:val="44"/>
  </w:num>
  <w:num w:numId="35" w16cid:durableId="1264072950">
    <w:abstractNumId w:val="17"/>
  </w:num>
  <w:num w:numId="36" w16cid:durableId="1141120921">
    <w:abstractNumId w:val="13"/>
  </w:num>
  <w:num w:numId="37" w16cid:durableId="1764916892">
    <w:abstractNumId w:val="4"/>
  </w:num>
  <w:num w:numId="38" w16cid:durableId="767428966">
    <w:abstractNumId w:val="28"/>
  </w:num>
  <w:num w:numId="39" w16cid:durableId="1031614956">
    <w:abstractNumId w:val="34"/>
  </w:num>
  <w:num w:numId="40" w16cid:durableId="151921090">
    <w:abstractNumId w:val="11"/>
  </w:num>
  <w:num w:numId="41" w16cid:durableId="1290360097">
    <w:abstractNumId w:val="0"/>
  </w:num>
  <w:num w:numId="42" w16cid:durableId="1699315237">
    <w:abstractNumId w:val="41"/>
  </w:num>
  <w:num w:numId="43" w16cid:durableId="1285963213">
    <w:abstractNumId w:val="3"/>
  </w:num>
  <w:num w:numId="44" w16cid:durableId="113256646">
    <w:abstractNumId w:val="37"/>
  </w:num>
  <w:num w:numId="45" w16cid:durableId="912083494">
    <w:abstractNumId w:val="25"/>
  </w:num>
  <w:num w:numId="46" w16cid:durableId="174197776">
    <w:abstractNumId w:val="45"/>
  </w:num>
  <w:num w:numId="47" w16cid:durableId="221673873">
    <w:abstractNumId w:val="5"/>
  </w:num>
  <w:num w:numId="48" w16cid:durableId="2023507267">
    <w:abstractNumId w:val="43"/>
  </w:num>
  <w:num w:numId="49" w16cid:durableId="1750813060">
    <w:abstractNumId w:val="9"/>
  </w:num>
  <w:num w:numId="50" w16cid:durableId="681517720">
    <w:abstractNumId w:val="29"/>
  </w:num>
  <w:num w:numId="51" w16cid:durableId="1688865949">
    <w:abstractNumId w:val="7"/>
  </w:num>
  <w:num w:numId="52" w16cid:durableId="1910916333">
    <w:abstractNumId w:val="4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93"/>
    <w:rsid w:val="00000320"/>
    <w:rsid w:val="000015BA"/>
    <w:rsid w:val="00002C3B"/>
    <w:rsid w:val="00003A91"/>
    <w:rsid w:val="00003B6F"/>
    <w:rsid w:val="00004D8A"/>
    <w:rsid w:val="00005AA0"/>
    <w:rsid w:val="00006630"/>
    <w:rsid w:val="0001154C"/>
    <w:rsid w:val="00013682"/>
    <w:rsid w:val="000172F9"/>
    <w:rsid w:val="000214AD"/>
    <w:rsid w:val="00026146"/>
    <w:rsid w:val="0002783A"/>
    <w:rsid w:val="00031D8C"/>
    <w:rsid w:val="0003304B"/>
    <w:rsid w:val="000348EF"/>
    <w:rsid w:val="00035EB5"/>
    <w:rsid w:val="00041E7C"/>
    <w:rsid w:val="000452E6"/>
    <w:rsid w:val="00046378"/>
    <w:rsid w:val="00046781"/>
    <w:rsid w:val="0004786F"/>
    <w:rsid w:val="00047CE3"/>
    <w:rsid w:val="00050D75"/>
    <w:rsid w:val="000521D8"/>
    <w:rsid w:val="00052754"/>
    <w:rsid w:val="00053A60"/>
    <w:rsid w:val="000542CD"/>
    <w:rsid w:val="00054E75"/>
    <w:rsid w:val="00057D4B"/>
    <w:rsid w:val="0006006D"/>
    <w:rsid w:val="000626F1"/>
    <w:rsid w:val="00065943"/>
    <w:rsid w:val="00066E7E"/>
    <w:rsid w:val="00067E8A"/>
    <w:rsid w:val="000735EF"/>
    <w:rsid w:val="00073CD2"/>
    <w:rsid w:val="00074B40"/>
    <w:rsid w:val="00075EDC"/>
    <w:rsid w:val="00076581"/>
    <w:rsid w:val="000772B2"/>
    <w:rsid w:val="00083540"/>
    <w:rsid w:val="00083893"/>
    <w:rsid w:val="00084630"/>
    <w:rsid w:val="000847BE"/>
    <w:rsid w:val="0008482E"/>
    <w:rsid w:val="00087E5F"/>
    <w:rsid w:val="00091F9B"/>
    <w:rsid w:val="00092210"/>
    <w:rsid w:val="00092764"/>
    <w:rsid w:val="000A2E9E"/>
    <w:rsid w:val="000A4CAE"/>
    <w:rsid w:val="000A7820"/>
    <w:rsid w:val="000A78AA"/>
    <w:rsid w:val="000B0D91"/>
    <w:rsid w:val="000B144F"/>
    <w:rsid w:val="000B3C7B"/>
    <w:rsid w:val="000C11BC"/>
    <w:rsid w:val="000C2F33"/>
    <w:rsid w:val="000C35C6"/>
    <w:rsid w:val="000C3ADB"/>
    <w:rsid w:val="000C597D"/>
    <w:rsid w:val="000D3801"/>
    <w:rsid w:val="000D3DF2"/>
    <w:rsid w:val="000D5CE6"/>
    <w:rsid w:val="000D5EC0"/>
    <w:rsid w:val="000D7C97"/>
    <w:rsid w:val="000D7CEA"/>
    <w:rsid w:val="000E0758"/>
    <w:rsid w:val="000E0EB0"/>
    <w:rsid w:val="000E1102"/>
    <w:rsid w:val="000E1694"/>
    <w:rsid w:val="000E4C31"/>
    <w:rsid w:val="000F1D5D"/>
    <w:rsid w:val="000F2A86"/>
    <w:rsid w:val="000F36E4"/>
    <w:rsid w:val="000F3E94"/>
    <w:rsid w:val="000F7FFE"/>
    <w:rsid w:val="00100ACE"/>
    <w:rsid w:val="001040B8"/>
    <w:rsid w:val="001112E3"/>
    <w:rsid w:val="00111D31"/>
    <w:rsid w:val="00115F1F"/>
    <w:rsid w:val="001204AA"/>
    <w:rsid w:val="001210DA"/>
    <w:rsid w:val="00121119"/>
    <w:rsid w:val="0012389A"/>
    <w:rsid w:val="0012646F"/>
    <w:rsid w:val="0012657F"/>
    <w:rsid w:val="00126FB5"/>
    <w:rsid w:val="00127701"/>
    <w:rsid w:val="00135357"/>
    <w:rsid w:val="001358E2"/>
    <w:rsid w:val="00135B63"/>
    <w:rsid w:val="00136F6A"/>
    <w:rsid w:val="00137877"/>
    <w:rsid w:val="00137952"/>
    <w:rsid w:val="00137E43"/>
    <w:rsid w:val="00140B31"/>
    <w:rsid w:val="00144F66"/>
    <w:rsid w:val="001450B0"/>
    <w:rsid w:val="00146991"/>
    <w:rsid w:val="00146DA0"/>
    <w:rsid w:val="00147241"/>
    <w:rsid w:val="00150DE1"/>
    <w:rsid w:val="00151B82"/>
    <w:rsid w:val="001540FD"/>
    <w:rsid w:val="00154A20"/>
    <w:rsid w:val="0015599C"/>
    <w:rsid w:val="001564DF"/>
    <w:rsid w:val="00156C9C"/>
    <w:rsid w:val="001731BE"/>
    <w:rsid w:val="00177714"/>
    <w:rsid w:val="00181F32"/>
    <w:rsid w:val="00182D6F"/>
    <w:rsid w:val="00183595"/>
    <w:rsid w:val="0018469F"/>
    <w:rsid w:val="0018713B"/>
    <w:rsid w:val="00187BE1"/>
    <w:rsid w:val="0019026F"/>
    <w:rsid w:val="00190884"/>
    <w:rsid w:val="00190B47"/>
    <w:rsid w:val="00190D9A"/>
    <w:rsid w:val="00191105"/>
    <w:rsid w:val="00191A80"/>
    <w:rsid w:val="00192624"/>
    <w:rsid w:val="0019413D"/>
    <w:rsid w:val="00197D46"/>
    <w:rsid w:val="001A1D68"/>
    <w:rsid w:val="001A4487"/>
    <w:rsid w:val="001B0EF6"/>
    <w:rsid w:val="001B24C3"/>
    <w:rsid w:val="001B30A9"/>
    <w:rsid w:val="001B34CD"/>
    <w:rsid w:val="001B34DD"/>
    <w:rsid w:val="001B50CE"/>
    <w:rsid w:val="001C09A1"/>
    <w:rsid w:val="001C42CE"/>
    <w:rsid w:val="001C5AC9"/>
    <w:rsid w:val="001C73D3"/>
    <w:rsid w:val="001D08CA"/>
    <w:rsid w:val="001D2985"/>
    <w:rsid w:val="001D72B6"/>
    <w:rsid w:val="001D749D"/>
    <w:rsid w:val="001E0B8C"/>
    <w:rsid w:val="001E5E99"/>
    <w:rsid w:val="001E6602"/>
    <w:rsid w:val="001E6A77"/>
    <w:rsid w:val="001E7FB6"/>
    <w:rsid w:val="001F5C74"/>
    <w:rsid w:val="002015A4"/>
    <w:rsid w:val="00201ED7"/>
    <w:rsid w:val="00202224"/>
    <w:rsid w:val="00204A44"/>
    <w:rsid w:val="0020609E"/>
    <w:rsid w:val="002103A2"/>
    <w:rsid w:val="0021075E"/>
    <w:rsid w:val="00210CC5"/>
    <w:rsid w:val="002114BE"/>
    <w:rsid w:val="00215BDB"/>
    <w:rsid w:val="00216734"/>
    <w:rsid w:val="00216D9B"/>
    <w:rsid w:val="002205DB"/>
    <w:rsid w:val="00221326"/>
    <w:rsid w:val="0022190F"/>
    <w:rsid w:val="00222177"/>
    <w:rsid w:val="0022237A"/>
    <w:rsid w:val="00222A65"/>
    <w:rsid w:val="002246D3"/>
    <w:rsid w:val="00225B1A"/>
    <w:rsid w:val="00225F5F"/>
    <w:rsid w:val="00226269"/>
    <w:rsid w:val="00230276"/>
    <w:rsid w:val="00231C29"/>
    <w:rsid w:val="002322C4"/>
    <w:rsid w:val="00234080"/>
    <w:rsid w:val="00236AA8"/>
    <w:rsid w:val="00240F42"/>
    <w:rsid w:val="00244436"/>
    <w:rsid w:val="00246E34"/>
    <w:rsid w:val="002474C0"/>
    <w:rsid w:val="00250CC9"/>
    <w:rsid w:val="0025410D"/>
    <w:rsid w:val="002555E2"/>
    <w:rsid w:val="00256C10"/>
    <w:rsid w:val="0026034B"/>
    <w:rsid w:val="002610AA"/>
    <w:rsid w:val="002618CE"/>
    <w:rsid w:val="00261D84"/>
    <w:rsid w:val="0026216B"/>
    <w:rsid w:val="0026271E"/>
    <w:rsid w:val="00262791"/>
    <w:rsid w:val="002656AB"/>
    <w:rsid w:val="002668E1"/>
    <w:rsid w:val="00271402"/>
    <w:rsid w:val="00274946"/>
    <w:rsid w:val="002812F2"/>
    <w:rsid w:val="0028268B"/>
    <w:rsid w:val="00283B10"/>
    <w:rsid w:val="00285CC3"/>
    <w:rsid w:val="0029414C"/>
    <w:rsid w:val="0029417F"/>
    <w:rsid w:val="00294419"/>
    <w:rsid w:val="0029788A"/>
    <w:rsid w:val="00297BAA"/>
    <w:rsid w:val="002A00A2"/>
    <w:rsid w:val="002A1270"/>
    <w:rsid w:val="002A1327"/>
    <w:rsid w:val="002A24DD"/>
    <w:rsid w:val="002B0268"/>
    <w:rsid w:val="002B2DF4"/>
    <w:rsid w:val="002B2F48"/>
    <w:rsid w:val="002B3D96"/>
    <w:rsid w:val="002C1FCC"/>
    <w:rsid w:val="002C3A1A"/>
    <w:rsid w:val="002C420A"/>
    <w:rsid w:val="002C4CDC"/>
    <w:rsid w:val="002C7985"/>
    <w:rsid w:val="002D595D"/>
    <w:rsid w:val="002D5B49"/>
    <w:rsid w:val="002D6099"/>
    <w:rsid w:val="002D748D"/>
    <w:rsid w:val="002E0A7E"/>
    <w:rsid w:val="002E4ADF"/>
    <w:rsid w:val="002E4D00"/>
    <w:rsid w:val="002E6FC4"/>
    <w:rsid w:val="002E76DE"/>
    <w:rsid w:val="002F2F46"/>
    <w:rsid w:val="002F37C9"/>
    <w:rsid w:val="002F3FD1"/>
    <w:rsid w:val="002F74E0"/>
    <w:rsid w:val="00301554"/>
    <w:rsid w:val="00302528"/>
    <w:rsid w:val="00302FC7"/>
    <w:rsid w:val="003048DE"/>
    <w:rsid w:val="00305535"/>
    <w:rsid w:val="003105A1"/>
    <w:rsid w:val="0031128E"/>
    <w:rsid w:val="0031341E"/>
    <w:rsid w:val="0031740D"/>
    <w:rsid w:val="003202B4"/>
    <w:rsid w:val="00321FB5"/>
    <w:rsid w:val="0032261A"/>
    <w:rsid w:val="00324741"/>
    <w:rsid w:val="00324F34"/>
    <w:rsid w:val="00327C0B"/>
    <w:rsid w:val="0033044E"/>
    <w:rsid w:val="00332486"/>
    <w:rsid w:val="003349A5"/>
    <w:rsid w:val="00336EB0"/>
    <w:rsid w:val="0033798A"/>
    <w:rsid w:val="00341A6D"/>
    <w:rsid w:val="00350AC0"/>
    <w:rsid w:val="003516ED"/>
    <w:rsid w:val="003520E2"/>
    <w:rsid w:val="0035550E"/>
    <w:rsid w:val="00355B0B"/>
    <w:rsid w:val="003577F8"/>
    <w:rsid w:val="00357D71"/>
    <w:rsid w:val="003626BF"/>
    <w:rsid w:val="00363F5B"/>
    <w:rsid w:val="00364033"/>
    <w:rsid w:val="00365330"/>
    <w:rsid w:val="00365EF2"/>
    <w:rsid w:val="0036710F"/>
    <w:rsid w:val="00370948"/>
    <w:rsid w:val="00370A55"/>
    <w:rsid w:val="00374C9E"/>
    <w:rsid w:val="003800B6"/>
    <w:rsid w:val="00382263"/>
    <w:rsid w:val="00383DF7"/>
    <w:rsid w:val="00384317"/>
    <w:rsid w:val="00385390"/>
    <w:rsid w:val="00385B95"/>
    <w:rsid w:val="003902B5"/>
    <w:rsid w:val="00390E09"/>
    <w:rsid w:val="003936A7"/>
    <w:rsid w:val="0039490D"/>
    <w:rsid w:val="003A0630"/>
    <w:rsid w:val="003A0B00"/>
    <w:rsid w:val="003A10A7"/>
    <w:rsid w:val="003A153D"/>
    <w:rsid w:val="003A16F9"/>
    <w:rsid w:val="003A1CFF"/>
    <w:rsid w:val="003A22A2"/>
    <w:rsid w:val="003A4513"/>
    <w:rsid w:val="003A459F"/>
    <w:rsid w:val="003A50EE"/>
    <w:rsid w:val="003A53C1"/>
    <w:rsid w:val="003A5B83"/>
    <w:rsid w:val="003B18DA"/>
    <w:rsid w:val="003B284A"/>
    <w:rsid w:val="003B2C85"/>
    <w:rsid w:val="003B33FF"/>
    <w:rsid w:val="003B3FB0"/>
    <w:rsid w:val="003B69A9"/>
    <w:rsid w:val="003B7720"/>
    <w:rsid w:val="003C288D"/>
    <w:rsid w:val="003D1670"/>
    <w:rsid w:val="003D1805"/>
    <w:rsid w:val="003D1878"/>
    <w:rsid w:val="003D2527"/>
    <w:rsid w:val="003D2BFB"/>
    <w:rsid w:val="003D5D9E"/>
    <w:rsid w:val="003D617F"/>
    <w:rsid w:val="003D78DD"/>
    <w:rsid w:val="003E0B8D"/>
    <w:rsid w:val="003E21BC"/>
    <w:rsid w:val="003E75FD"/>
    <w:rsid w:val="003E7E41"/>
    <w:rsid w:val="003F1507"/>
    <w:rsid w:val="003F6D9A"/>
    <w:rsid w:val="003F6EFE"/>
    <w:rsid w:val="00412A09"/>
    <w:rsid w:val="00413830"/>
    <w:rsid w:val="00415DAB"/>
    <w:rsid w:val="004163DD"/>
    <w:rsid w:val="00420175"/>
    <w:rsid w:val="00420F84"/>
    <w:rsid w:val="004219D1"/>
    <w:rsid w:val="004263F1"/>
    <w:rsid w:val="00426932"/>
    <w:rsid w:val="00431002"/>
    <w:rsid w:val="0043336D"/>
    <w:rsid w:val="00435097"/>
    <w:rsid w:val="00436A11"/>
    <w:rsid w:val="00436D45"/>
    <w:rsid w:val="004406A8"/>
    <w:rsid w:val="00442106"/>
    <w:rsid w:val="00450A56"/>
    <w:rsid w:val="004528A7"/>
    <w:rsid w:val="00454757"/>
    <w:rsid w:val="00457808"/>
    <w:rsid w:val="004601B4"/>
    <w:rsid w:val="0046566F"/>
    <w:rsid w:val="004675AB"/>
    <w:rsid w:val="00471C81"/>
    <w:rsid w:val="00473549"/>
    <w:rsid w:val="00473B5D"/>
    <w:rsid w:val="00475F4E"/>
    <w:rsid w:val="0047666C"/>
    <w:rsid w:val="00482205"/>
    <w:rsid w:val="00482637"/>
    <w:rsid w:val="00484509"/>
    <w:rsid w:val="00490297"/>
    <w:rsid w:val="004918EF"/>
    <w:rsid w:val="0049217A"/>
    <w:rsid w:val="00492A95"/>
    <w:rsid w:val="00493B68"/>
    <w:rsid w:val="0049709D"/>
    <w:rsid w:val="004A0B13"/>
    <w:rsid w:val="004A0E7F"/>
    <w:rsid w:val="004A1382"/>
    <w:rsid w:val="004A66C6"/>
    <w:rsid w:val="004A7C91"/>
    <w:rsid w:val="004B08F8"/>
    <w:rsid w:val="004B116F"/>
    <w:rsid w:val="004B2335"/>
    <w:rsid w:val="004B3786"/>
    <w:rsid w:val="004B51BE"/>
    <w:rsid w:val="004B586D"/>
    <w:rsid w:val="004B61D5"/>
    <w:rsid w:val="004B6C30"/>
    <w:rsid w:val="004C6EE1"/>
    <w:rsid w:val="004C7450"/>
    <w:rsid w:val="004D023D"/>
    <w:rsid w:val="004D06A6"/>
    <w:rsid w:val="004D2A7A"/>
    <w:rsid w:val="004D2B84"/>
    <w:rsid w:val="004D36AD"/>
    <w:rsid w:val="004D428E"/>
    <w:rsid w:val="004D4900"/>
    <w:rsid w:val="004D5F0F"/>
    <w:rsid w:val="004D67CA"/>
    <w:rsid w:val="004E129E"/>
    <w:rsid w:val="004E1D29"/>
    <w:rsid w:val="004E2169"/>
    <w:rsid w:val="004E2461"/>
    <w:rsid w:val="004E46DF"/>
    <w:rsid w:val="004E4B1E"/>
    <w:rsid w:val="004E4F82"/>
    <w:rsid w:val="004E6686"/>
    <w:rsid w:val="004E76FD"/>
    <w:rsid w:val="004F025B"/>
    <w:rsid w:val="004F072B"/>
    <w:rsid w:val="004F0C88"/>
    <w:rsid w:val="004F12A1"/>
    <w:rsid w:val="004F26DF"/>
    <w:rsid w:val="004F5B15"/>
    <w:rsid w:val="004F7665"/>
    <w:rsid w:val="00501612"/>
    <w:rsid w:val="00501F2A"/>
    <w:rsid w:val="00502070"/>
    <w:rsid w:val="005033EC"/>
    <w:rsid w:val="005064B4"/>
    <w:rsid w:val="005069F2"/>
    <w:rsid w:val="00507E03"/>
    <w:rsid w:val="00510590"/>
    <w:rsid w:val="0051267D"/>
    <w:rsid w:val="005202E3"/>
    <w:rsid w:val="00522149"/>
    <w:rsid w:val="00522FC5"/>
    <w:rsid w:val="00523EC5"/>
    <w:rsid w:val="00524FB5"/>
    <w:rsid w:val="0052504F"/>
    <w:rsid w:val="005264A1"/>
    <w:rsid w:val="00526B34"/>
    <w:rsid w:val="005271FB"/>
    <w:rsid w:val="00527AA5"/>
    <w:rsid w:val="00536C9C"/>
    <w:rsid w:val="00537702"/>
    <w:rsid w:val="00540889"/>
    <w:rsid w:val="00542564"/>
    <w:rsid w:val="0055015D"/>
    <w:rsid w:val="005572BA"/>
    <w:rsid w:val="00557CCF"/>
    <w:rsid w:val="00560646"/>
    <w:rsid w:val="0056210F"/>
    <w:rsid w:val="00563B2B"/>
    <w:rsid w:val="00564B8F"/>
    <w:rsid w:val="00565295"/>
    <w:rsid w:val="00567146"/>
    <w:rsid w:val="00572C2E"/>
    <w:rsid w:val="0057642D"/>
    <w:rsid w:val="00585799"/>
    <w:rsid w:val="00590CDB"/>
    <w:rsid w:val="00590DD1"/>
    <w:rsid w:val="005936B0"/>
    <w:rsid w:val="005962A0"/>
    <w:rsid w:val="005966FC"/>
    <w:rsid w:val="005A1186"/>
    <w:rsid w:val="005A2FC7"/>
    <w:rsid w:val="005A400E"/>
    <w:rsid w:val="005A4565"/>
    <w:rsid w:val="005A60BC"/>
    <w:rsid w:val="005A751F"/>
    <w:rsid w:val="005A778B"/>
    <w:rsid w:val="005A79CD"/>
    <w:rsid w:val="005A7CC8"/>
    <w:rsid w:val="005B0DD4"/>
    <w:rsid w:val="005B1218"/>
    <w:rsid w:val="005B1D27"/>
    <w:rsid w:val="005B1D79"/>
    <w:rsid w:val="005B7ABF"/>
    <w:rsid w:val="005B7E8B"/>
    <w:rsid w:val="005C122F"/>
    <w:rsid w:val="005C13F2"/>
    <w:rsid w:val="005C47A8"/>
    <w:rsid w:val="005D03FC"/>
    <w:rsid w:val="005D08B1"/>
    <w:rsid w:val="005D2135"/>
    <w:rsid w:val="005D294B"/>
    <w:rsid w:val="005D2ED4"/>
    <w:rsid w:val="005E00AC"/>
    <w:rsid w:val="005E0CFD"/>
    <w:rsid w:val="005E1E45"/>
    <w:rsid w:val="005F27C3"/>
    <w:rsid w:val="005F2D27"/>
    <w:rsid w:val="005F4AA1"/>
    <w:rsid w:val="005F633B"/>
    <w:rsid w:val="005F7CB8"/>
    <w:rsid w:val="0060032B"/>
    <w:rsid w:val="00601AFA"/>
    <w:rsid w:val="0060299E"/>
    <w:rsid w:val="0060420C"/>
    <w:rsid w:val="00605439"/>
    <w:rsid w:val="00605803"/>
    <w:rsid w:val="00605A25"/>
    <w:rsid w:val="00611ED8"/>
    <w:rsid w:val="00613577"/>
    <w:rsid w:val="0061566A"/>
    <w:rsid w:val="00615EDF"/>
    <w:rsid w:val="0061779A"/>
    <w:rsid w:val="00617E2C"/>
    <w:rsid w:val="00620663"/>
    <w:rsid w:val="006218A1"/>
    <w:rsid w:val="00621B2F"/>
    <w:rsid w:val="00625AF0"/>
    <w:rsid w:val="0063223D"/>
    <w:rsid w:val="00633BEE"/>
    <w:rsid w:val="0063572D"/>
    <w:rsid w:val="00636E84"/>
    <w:rsid w:val="00640E32"/>
    <w:rsid w:val="00641C51"/>
    <w:rsid w:val="00642E34"/>
    <w:rsid w:val="00645922"/>
    <w:rsid w:val="00645A1B"/>
    <w:rsid w:val="00645CDC"/>
    <w:rsid w:val="00645E8F"/>
    <w:rsid w:val="006511C6"/>
    <w:rsid w:val="006513E4"/>
    <w:rsid w:val="00652E02"/>
    <w:rsid w:val="0065621C"/>
    <w:rsid w:val="00660FEB"/>
    <w:rsid w:val="0066503E"/>
    <w:rsid w:val="0066689D"/>
    <w:rsid w:val="006674A4"/>
    <w:rsid w:val="0067047F"/>
    <w:rsid w:val="006736BC"/>
    <w:rsid w:val="006763F4"/>
    <w:rsid w:val="00681BE4"/>
    <w:rsid w:val="00682C9D"/>
    <w:rsid w:val="00697580"/>
    <w:rsid w:val="006A0EDC"/>
    <w:rsid w:val="006A0EE2"/>
    <w:rsid w:val="006A1551"/>
    <w:rsid w:val="006A79C1"/>
    <w:rsid w:val="006B03ED"/>
    <w:rsid w:val="006B257B"/>
    <w:rsid w:val="006B3530"/>
    <w:rsid w:val="006B461D"/>
    <w:rsid w:val="006B6D41"/>
    <w:rsid w:val="006B7784"/>
    <w:rsid w:val="006C01C5"/>
    <w:rsid w:val="006C2BF7"/>
    <w:rsid w:val="006C2C2E"/>
    <w:rsid w:val="006C2C3F"/>
    <w:rsid w:val="006C5566"/>
    <w:rsid w:val="006C7B1C"/>
    <w:rsid w:val="006C7ED6"/>
    <w:rsid w:val="006D01C8"/>
    <w:rsid w:val="006D16CD"/>
    <w:rsid w:val="006D1BE4"/>
    <w:rsid w:val="006D2B45"/>
    <w:rsid w:val="006D5564"/>
    <w:rsid w:val="006D635F"/>
    <w:rsid w:val="006E14EB"/>
    <w:rsid w:val="006E4B28"/>
    <w:rsid w:val="006E65F0"/>
    <w:rsid w:val="006E6A53"/>
    <w:rsid w:val="006E737A"/>
    <w:rsid w:val="006F02A7"/>
    <w:rsid w:val="006F044F"/>
    <w:rsid w:val="006F2D06"/>
    <w:rsid w:val="006F7351"/>
    <w:rsid w:val="006F7368"/>
    <w:rsid w:val="00700362"/>
    <w:rsid w:val="007010D1"/>
    <w:rsid w:val="0070133D"/>
    <w:rsid w:val="0070260E"/>
    <w:rsid w:val="007036D9"/>
    <w:rsid w:val="00705444"/>
    <w:rsid w:val="00707D32"/>
    <w:rsid w:val="00711C70"/>
    <w:rsid w:val="0071740B"/>
    <w:rsid w:val="00721172"/>
    <w:rsid w:val="00721782"/>
    <w:rsid w:val="00722846"/>
    <w:rsid w:val="00722C0A"/>
    <w:rsid w:val="00727922"/>
    <w:rsid w:val="00731175"/>
    <w:rsid w:val="007359F6"/>
    <w:rsid w:val="00736A7A"/>
    <w:rsid w:val="00740680"/>
    <w:rsid w:val="00742A83"/>
    <w:rsid w:val="007430B1"/>
    <w:rsid w:val="00750B90"/>
    <w:rsid w:val="007512F5"/>
    <w:rsid w:val="00751FD5"/>
    <w:rsid w:val="00754535"/>
    <w:rsid w:val="00757024"/>
    <w:rsid w:val="007611A9"/>
    <w:rsid w:val="007649C7"/>
    <w:rsid w:val="00766DF6"/>
    <w:rsid w:val="00770273"/>
    <w:rsid w:val="00771756"/>
    <w:rsid w:val="0077442F"/>
    <w:rsid w:val="00774511"/>
    <w:rsid w:val="0077517F"/>
    <w:rsid w:val="007751E1"/>
    <w:rsid w:val="00775918"/>
    <w:rsid w:val="00775BD2"/>
    <w:rsid w:val="0077640B"/>
    <w:rsid w:val="0077738D"/>
    <w:rsid w:val="00782687"/>
    <w:rsid w:val="00784223"/>
    <w:rsid w:val="00785F72"/>
    <w:rsid w:val="00795CC6"/>
    <w:rsid w:val="00797455"/>
    <w:rsid w:val="007A0470"/>
    <w:rsid w:val="007A0B3C"/>
    <w:rsid w:val="007A0FF3"/>
    <w:rsid w:val="007A14C5"/>
    <w:rsid w:val="007A4469"/>
    <w:rsid w:val="007A61FB"/>
    <w:rsid w:val="007A701A"/>
    <w:rsid w:val="007B0DC1"/>
    <w:rsid w:val="007B693A"/>
    <w:rsid w:val="007B6BC1"/>
    <w:rsid w:val="007B7F69"/>
    <w:rsid w:val="007C02EE"/>
    <w:rsid w:val="007C1E76"/>
    <w:rsid w:val="007C1FA6"/>
    <w:rsid w:val="007C2770"/>
    <w:rsid w:val="007C3664"/>
    <w:rsid w:val="007C435C"/>
    <w:rsid w:val="007C7351"/>
    <w:rsid w:val="007C7BBF"/>
    <w:rsid w:val="007D2516"/>
    <w:rsid w:val="007E066C"/>
    <w:rsid w:val="007E3190"/>
    <w:rsid w:val="007F1B8E"/>
    <w:rsid w:val="007F5D1A"/>
    <w:rsid w:val="007F710F"/>
    <w:rsid w:val="007F76C5"/>
    <w:rsid w:val="00801B16"/>
    <w:rsid w:val="008024AF"/>
    <w:rsid w:val="008061DA"/>
    <w:rsid w:val="008104C2"/>
    <w:rsid w:val="008129E4"/>
    <w:rsid w:val="00812D47"/>
    <w:rsid w:val="008165DB"/>
    <w:rsid w:val="008212C5"/>
    <w:rsid w:val="00823260"/>
    <w:rsid w:val="008312E7"/>
    <w:rsid w:val="00831A30"/>
    <w:rsid w:val="00832175"/>
    <w:rsid w:val="00836F31"/>
    <w:rsid w:val="00837C53"/>
    <w:rsid w:val="00840307"/>
    <w:rsid w:val="0084142A"/>
    <w:rsid w:val="00841449"/>
    <w:rsid w:val="0084144D"/>
    <w:rsid w:val="008427B6"/>
    <w:rsid w:val="0084326F"/>
    <w:rsid w:val="00844537"/>
    <w:rsid w:val="00845E2C"/>
    <w:rsid w:val="00855A03"/>
    <w:rsid w:val="00856885"/>
    <w:rsid w:val="00856E91"/>
    <w:rsid w:val="008608F8"/>
    <w:rsid w:val="008622B9"/>
    <w:rsid w:val="0086718D"/>
    <w:rsid w:val="008711F8"/>
    <w:rsid w:val="0088034D"/>
    <w:rsid w:val="00881C8B"/>
    <w:rsid w:val="008839AB"/>
    <w:rsid w:val="00883F01"/>
    <w:rsid w:val="00884E4F"/>
    <w:rsid w:val="00887EF3"/>
    <w:rsid w:val="00892BE2"/>
    <w:rsid w:val="00897295"/>
    <w:rsid w:val="008A2CC4"/>
    <w:rsid w:val="008A37C0"/>
    <w:rsid w:val="008A3AC3"/>
    <w:rsid w:val="008B1D16"/>
    <w:rsid w:val="008B3A89"/>
    <w:rsid w:val="008B40F7"/>
    <w:rsid w:val="008B425A"/>
    <w:rsid w:val="008B5271"/>
    <w:rsid w:val="008B535A"/>
    <w:rsid w:val="008B5BB5"/>
    <w:rsid w:val="008B7433"/>
    <w:rsid w:val="008C022A"/>
    <w:rsid w:val="008C2B63"/>
    <w:rsid w:val="008C3912"/>
    <w:rsid w:val="008C3A9D"/>
    <w:rsid w:val="008D30A5"/>
    <w:rsid w:val="008D728C"/>
    <w:rsid w:val="008E16C1"/>
    <w:rsid w:val="008E187F"/>
    <w:rsid w:val="008E2541"/>
    <w:rsid w:val="008E352B"/>
    <w:rsid w:val="008E58A4"/>
    <w:rsid w:val="008F0F94"/>
    <w:rsid w:val="008F6453"/>
    <w:rsid w:val="008F6547"/>
    <w:rsid w:val="008F7287"/>
    <w:rsid w:val="00901A21"/>
    <w:rsid w:val="009029F1"/>
    <w:rsid w:val="00904FC9"/>
    <w:rsid w:val="00906A45"/>
    <w:rsid w:val="0091044A"/>
    <w:rsid w:val="00910A0B"/>
    <w:rsid w:val="00912324"/>
    <w:rsid w:val="00912D0C"/>
    <w:rsid w:val="009138FD"/>
    <w:rsid w:val="00914014"/>
    <w:rsid w:val="009171D1"/>
    <w:rsid w:val="009172EB"/>
    <w:rsid w:val="00922499"/>
    <w:rsid w:val="009266DD"/>
    <w:rsid w:val="00926876"/>
    <w:rsid w:val="00926AA2"/>
    <w:rsid w:val="009305AF"/>
    <w:rsid w:val="00933640"/>
    <w:rsid w:val="00934CF3"/>
    <w:rsid w:val="00935C35"/>
    <w:rsid w:val="00936331"/>
    <w:rsid w:val="00936D2F"/>
    <w:rsid w:val="009406B2"/>
    <w:rsid w:val="00941946"/>
    <w:rsid w:val="00943F73"/>
    <w:rsid w:val="0094595C"/>
    <w:rsid w:val="00945AAA"/>
    <w:rsid w:val="0094754D"/>
    <w:rsid w:val="00954933"/>
    <w:rsid w:val="0096232F"/>
    <w:rsid w:val="00965FA7"/>
    <w:rsid w:val="00966A9B"/>
    <w:rsid w:val="009707BF"/>
    <w:rsid w:val="009710F7"/>
    <w:rsid w:val="00972742"/>
    <w:rsid w:val="009730B9"/>
    <w:rsid w:val="009738F7"/>
    <w:rsid w:val="00977F4F"/>
    <w:rsid w:val="00981531"/>
    <w:rsid w:val="00981B82"/>
    <w:rsid w:val="00984EFD"/>
    <w:rsid w:val="009852DA"/>
    <w:rsid w:val="00985DD6"/>
    <w:rsid w:val="00992992"/>
    <w:rsid w:val="0099595A"/>
    <w:rsid w:val="009976E2"/>
    <w:rsid w:val="00997BEA"/>
    <w:rsid w:val="009A061E"/>
    <w:rsid w:val="009A3248"/>
    <w:rsid w:val="009A486B"/>
    <w:rsid w:val="009A493D"/>
    <w:rsid w:val="009B177C"/>
    <w:rsid w:val="009B1780"/>
    <w:rsid w:val="009B20C1"/>
    <w:rsid w:val="009B22A0"/>
    <w:rsid w:val="009B2712"/>
    <w:rsid w:val="009B2E36"/>
    <w:rsid w:val="009C397E"/>
    <w:rsid w:val="009C3BD9"/>
    <w:rsid w:val="009C3F52"/>
    <w:rsid w:val="009C4FA5"/>
    <w:rsid w:val="009C664B"/>
    <w:rsid w:val="009D2602"/>
    <w:rsid w:val="009D3FC2"/>
    <w:rsid w:val="009D58E5"/>
    <w:rsid w:val="009D6903"/>
    <w:rsid w:val="009D76DF"/>
    <w:rsid w:val="009E1664"/>
    <w:rsid w:val="009E47DF"/>
    <w:rsid w:val="009E6620"/>
    <w:rsid w:val="009F5829"/>
    <w:rsid w:val="009F7123"/>
    <w:rsid w:val="009F7518"/>
    <w:rsid w:val="00A000DC"/>
    <w:rsid w:val="00A01895"/>
    <w:rsid w:val="00A048F7"/>
    <w:rsid w:val="00A075C6"/>
    <w:rsid w:val="00A1177F"/>
    <w:rsid w:val="00A15082"/>
    <w:rsid w:val="00A157D0"/>
    <w:rsid w:val="00A1740E"/>
    <w:rsid w:val="00A20225"/>
    <w:rsid w:val="00A20AF7"/>
    <w:rsid w:val="00A23B56"/>
    <w:rsid w:val="00A23DC6"/>
    <w:rsid w:val="00A308CE"/>
    <w:rsid w:val="00A34296"/>
    <w:rsid w:val="00A40C48"/>
    <w:rsid w:val="00A419FC"/>
    <w:rsid w:val="00A41BE6"/>
    <w:rsid w:val="00A51AC0"/>
    <w:rsid w:val="00A52DA5"/>
    <w:rsid w:val="00A54959"/>
    <w:rsid w:val="00A55910"/>
    <w:rsid w:val="00A60692"/>
    <w:rsid w:val="00A62733"/>
    <w:rsid w:val="00A636EB"/>
    <w:rsid w:val="00A72945"/>
    <w:rsid w:val="00A732C4"/>
    <w:rsid w:val="00A73477"/>
    <w:rsid w:val="00A735BF"/>
    <w:rsid w:val="00A75397"/>
    <w:rsid w:val="00A807C4"/>
    <w:rsid w:val="00A85571"/>
    <w:rsid w:val="00A8660E"/>
    <w:rsid w:val="00A86FD0"/>
    <w:rsid w:val="00A87EA2"/>
    <w:rsid w:val="00A930C3"/>
    <w:rsid w:val="00A94524"/>
    <w:rsid w:val="00A95536"/>
    <w:rsid w:val="00A9631E"/>
    <w:rsid w:val="00AA0F7E"/>
    <w:rsid w:val="00AA1578"/>
    <w:rsid w:val="00AA79B6"/>
    <w:rsid w:val="00AB43BD"/>
    <w:rsid w:val="00AB5047"/>
    <w:rsid w:val="00AB63B5"/>
    <w:rsid w:val="00AB703B"/>
    <w:rsid w:val="00AC023C"/>
    <w:rsid w:val="00AC2426"/>
    <w:rsid w:val="00AC4DEB"/>
    <w:rsid w:val="00AC7BCA"/>
    <w:rsid w:val="00AC7E9B"/>
    <w:rsid w:val="00AD1339"/>
    <w:rsid w:val="00AD1A98"/>
    <w:rsid w:val="00AD5C75"/>
    <w:rsid w:val="00AD73A6"/>
    <w:rsid w:val="00AD756A"/>
    <w:rsid w:val="00AE1EDE"/>
    <w:rsid w:val="00AE22D2"/>
    <w:rsid w:val="00AE2A14"/>
    <w:rsid w:val="00AE3780"/>
    <w:rsid w:val="00AE3C73"/>
    <w:rsid w:val="00AE6B0E"/>
    <w:rsid w:val="00AF19C6"/>
    <w:rsid w:val="00AF3F2C"/>
    <w:rsid w:val="00AF4F83"/>
    <w:rsid w:val="00AF7EDC"/>
    <w:rsid w:val="00B001A4"/>
    <w:rsid w:val="00B00A5C"/>
    <w:rsid w:val="00B00ED3"/>
    <w:rsid w:val="00B02EFD"/>
    <w:rsid w:val="00B058ED"/>
    <w:rsid w:val="00B11A84"/>
    <w:rsid w:val="00B16993"/>
    <w:rsid w:val="00B272A5"/>
    <w:rsid w:val="00B41046"/>
    <w:rsid w:val="00B41378"/>
    <w:rsid w:val="00B42C65"/>
    <w:rsid w:val="00B42F8F"/>
    <w:rsid w:val="00B46B0B"/>
    <w:rsid w:val="00B52AC1"/>
    <w:rsid w:val="00B544EC"/>
    <w:rsid w:val="00B613F4"/>
    <w:rsid w:val="00B710F5"/>
    <w:rsid w:val="00B729F0"/>
    <w:rsid w:val="00B746CC"/>
    <w:rsid w:val="00B74C3F"/>
    <w:rsid w:val="00B758C4"/>
    <w:rsid w:val="00B818F8"/>
    <w:rsid w:val="00B83478"/>
    <w:rsid w:val="00B83DB3"/>
    <w:rsid w:val="00B8407D"/>
    <w:rsid w:val="00B903F2"/>
    <w:rsid w:val="00B95539"/>
    <w:rsid w:val="00BA426A"/>
    <w:rsid w:val="00BA4C04"/>
    <w:rsid w:val="00BA54AA"/>
    <w:rsid w:val="00BA622F"/>
    <w:rsid w:val="00BA6ABD"/>
    <w:rsid w:val="00BA76A1"/>
    <w:rsid w:val="00BB469E"/>
    <w:rsid w:val="00BB58C5"/>
    <w:rsid w:val="00BC06A4"/>
    <w:rsid w:val="00BC40FC"/>
    <w:rsid w:val="00BC4250"/>
    <w:rsid w:val="00BC5081"/>
    <w:rsid w:val="00BC5C86"/>
    <w:rsid w:val="00BC70C9"/>
    <w:rsid w:val="00BC7B7A"/>
    <w:rsid w:val="00BD3EAA"/>
    <w:rsid w:val="00BD60CD"/>
    <w:rsid w:val="00BE0083"/>
    <w:rsid w:val="00BE03D8"/>
    <w:rsid w:val="00BE1351"/>
    <w:rsid w:val="00BE232B"/>
    <w:rsid w:val="00BE39DD"/>
    <w:rsid w:val="00BE3B54"/>
    <w:rsid w:val="00BF0707"/>
    <w:rsid w:val="00BF13F1"/>
    <w:rsid w:val="00BF3C58"/>
    <w:rsid w:val="00BF503C"/>
    <w:rsid w:val="00BF540C"/>
    <w:rsid w:val="00C003B4"/>
    <w:rsid w:val="00C00DF4"/>
    <w:rsid w:val="00C00F85"/>
    <w:rsid w:val="00C02771"/>
    <w:rsid w:val="00C034EF"/>
    <w:rsid w:val="00C06987"/>
    <w:rsid w:val="00C06CFD"/>
    <w:rsid w:val="00C116A1"/>
    <w:rsid w:val="00C13073"/>
    <w:rsid w:val="00C130DF"/>
    <w:rsid w:val="00C1499A"/>
    <w:rsid w:val="00C156E9"/>
    <w:rsid w:val="00C1623D"/>
    <w:rsid w:val="00C16904"/>
    <w:rsid w:val="00C175D0"/>
    <w:rsid w:val="00C17CD2"/>
    <w:rsid w:val="00C24776"/>
    <w:rsid w:val="00C24C25"/>
    <w:rsid w:val="00C30499"/>
    <w:rsid w:val="00C30775"/>
    <w:rsid w:val="00C31259"/>
    <w:rsid w:val="00C32F9D"/>
    <w:rsid w:val="00C3456B"/>
    <w:rsid w:val="00C35978"/>
    <w:rsid w:val="00C36367"/>
    <w:rsid w:val="00C373EA"/>
    <w:rsid w:val="00C37D99"/>
    <w:rsid w:val="00C43774"/>
    <w:rsid w:val="00C465CB"/>
    <w:rsid w:val="00C524E4"/>
    <w:rsid w:val="00C53386"/>
    <w:rsid w:val="00C57325"/>
    <w:rsid w:val="00C63BBD"/>
    <w:rsid w:val="00C63D77"/>
    <w:rsid w:val="00C650FB"/>
    <w:rsid w:val="00C668FB"/>
    <w:rsid w:val="00C6711A"/>
    <w:rsid w:val="00C7005E"/>
    <w:rsid w:val="00C70B5A"/>
    <w:rsid w:val="00C723DD"/>
    <w:rsid w:val="00C73A42"/>
    <w:rsid w:val="00C77EA7"/>
    <w:rsid w:val="00C81B64"/>
    <w:rsid w:val="00C8304A"/>
    <w:rsid w:val="00C8313F"/>
    <w:rsid w:val="00C87CB3"/>
    <w:rsid w:val="00C9390D"/>
    <w:rsid w:val="00C958D1"/>
    <w:rsid w:val="00C95971"/>
    <w:rsid w:val="00C95D6F"/>
    <w:rsid w:val="00CA0768"/>
    <w:rsid w:val="00CA6A9F"/>
    <w:rsid w:val="00CB1744"/>
    <w:rsid w:val="00CB3D40"/>
    <w:rsid w:val="00CB5ACB"/>
    <w:rsid w:val="00CB5AFA"/>
    <w:rsid w:val="00CB6667"/>
    <w:rsid w:val="00CB7D41"/>
    <w:rsid w:val="00CC12A5"/>
    <w:rsid w:val="00CC6E15"/>
    <w:rsid w:val="00CC79C8"/>
    <w:rsid w:val="00CD0C93"/>
    <w:rsid w:val="00CD34EC"/>
    <w:rsid w:val="00CD6692"/>
    <w:rsid w:val="00CD79F8"/>
    <w:rsid w:val="00CE0585"/>
    <w:rsid w:val="00CE3617"/>
    <w:rsid w:val="00CE3A0D"/>
    <w:rsid w:val="00CE7528"/>
    <w:rsid w:val="00CF133D"/>
    <w:rsid w:val="00CF22EB"/>
    <w:rsid w:val="00CF265D"/>
    <w:rsid w:val="00CF36BE"/>
    <w:rsid w:val="00CF5CE6"/>
    <w:rsid w:val="00D00D4C"/>
    <w:rsid w:val="00D01173"/>
    <w:rsid w:val="00D013D0"/>
    <w:rsid w:val="00D0240F"/>
    <w:rsid w:val="00D04374"/>
    <w:rsid w:val="00D0548E"/>
    <w:rsid w:val="00D1089B"/>
    <w:rsid w:val="00D13C09"/>
    <w:rsid w:val="00D14133"/>
    <w:rsid w:val="00D21ADD"/>
    <w:rsid w:val="00D225C9"/>
    <w:rsid w:val="00D23098"/>
    <w:rsid w:val="00D24C0B"/>
    <w:rsid w:val="00D2624F"/>
    <w:rsid w:val="00D30C32"/>
    <w:rsid w:val="00D35F27"/>
    <w:rsid w:val="00D402C6"/>
    <w:rsid w:val="00D41729"/>
    <w:rsid w:val="00D4218E"/>
    <w:rsid w:val="00D42886"/>
    <w:rsid w:val="00D42C2D"/>
    <w:rsid w:val="00D5159D"/>
    <w:rsid w:val="00D52D22"/>
    <w:rsid w:val="00D53AAF"/>
    <w:rsid w:val="00D54E4F"/>
    <w:rsid w:val="00D670D9"/>
    <w:rsid w:val="00D713BB"/>
    <w:rsid w:val="00D72359"/>
    <w:rsid w:val="00D72B59"/>
    <w:rsid w:val="00D76EED"/>
    <w:rsid w:val="00D7777F"/>
    <w:rsid w:val="00D8243D"/>
    <w:rsid w:val="00D841AE"/>
    <w:rsid w:val="00D84B81"/>
    <w:rsid w:val="00D93D9C"/>
    <w:rsid w:val="00D9640E"/>
    <w:rsid w:val="00D96B2D"/>
    <w:rsid w:val="00D97BC1"/>
    <w:rsid w:val="00DA1636"/>
    <w:rsid w:val="00DA2CA5"/>
    <w:rsid w:val="00DA4AB1"/>
    <w:rsid w:val="00DA5DBC"/>
    <w:rsid w:val="00DA613B"/>
    <w:rsid w:val="00DA7B68"/>
    <w:rsid w:val="00DB2E3F"/>
    <w:rsid w:val="00DB4701"/>
    <w:rsid w:val="00DB73E3"/>
    <w:rsid w:val="00DB74C6"/>
    <w:rsid w:val="00DC1788"/>
    <w:rsid w:val="00DC7242"/>
    <w:rsid w:val="00DD04F6"/>
    <w:rsid w:val="00DD0C1A"/>
    <w:rsid w:val="00DD21A6"/>
    <w:rsid w:val="00DD2613"/>
    <w:rsid w:val="00DD2789"/>
    <w:rsid w:val="00DD2ED0"/>
    <w:rsid w:val="00DD3B9C"/>
    <w:rsid w:val="00DD47CA"/>
    <w:rsid w:val="00DD4EEC"/>
    <w:rsid w:val="00DD6CB1"/>
    <w:rsid w:val="00DE1440"/>
    <w:rsid w:val="00DE2A24"/>
    <w:rsid w:val="00DE6B89"/>
    <w:rsid w:val="00DE790C"/>
    <w:rsid w:val="00DF4041"/>
    <w:rsid w:val="00DF4437"/>
    <w:rsid w:val="00DF4A0B"/>
    <w:rsid w:val="00DF52CC"/>
    <w:rsid w:val="00E03EEF"/>
    <w:rsid w:val="00E10718"/>
    <w:rsid w:val="00E139D1"/>
    <w:rsid w:val="00E2047E"/>
    <w:rsid w:val="00E21C2E"/>
    <w:rsid w:val="00E21FF8"/>
    <w:rsid w:val="00E23381"/>
    <w:rsid w:val="00E240DD"/>
    <w:rsid w:val="00E24829"/>
    <w:rsid w:val="00E25AE0"/>
    <w:rsid w:val="00E266A4"/>
    <w:rsid w:val="00E2737D"/>
    <w:rsid w:val="00E27A5C"/>
    <w:rsid w:val="00E30371"/>
    <w:rsid w:val="00E31B24"/>
    <w:rsid w:val="00E34480"/>
    <w:rsid w:val="00E3537A"/>
    <w:rsid w:val="00E3690E"/>
    <w:rsid w:val="00E41168"/>
    <w:rsid w:val="00E42037"/>
    <w:rsid w:val="00E42FA7"/>
    <w:rsid w:val="00E44925"/>
    <w:rsid w:val="00E44CB6"/>
    <w:rsid w:val="00E47463"/>
    <w:rsid w:val="00E5002D"/>
    <w:rsid w:val="00E51243"/>
    <w:rsid w:val="00E51ED3"/>
    <w:rsid w:val="00E52C93"/>
    <w:rsid w:val="00E56E62"/>
    <w:rsid w:val="00E6079B"/>
    <w:rsid w:val="00E612CF"/>
    <w:rsid w:val="00E677AE"/>
    <w:rsid w:val="00E67857"/>
    <w:rsid w:val="00E67A9A"/>
    <w:rsid w:val="00E70EA0"/>
    <w:rsid w:val="00E726B2"/>
    <w:rsid w:val="00E76326"/>
    <w:rsid w:val="00E77405"/>
    <w:rsid w:val="00E803EA"/>
    <w:rsid w:val="00E817C4"/>
    <w:rsid w:val="00E82B4E"/>
    <w:rsid w:val="00E83D2C"/>
    <w:rsid w:val="00E8509B"/>
    <w:rsid w:val="00E86279"/>
    <w:rsid w:val="00E90DA1"/>
    <w:rsid w:val="00E9538D"/>
    <w:rsid w:val="00E960E6"/>
    <w:rsid w:val="00E96C73"/>
    <w:rsid w:val="00EA14AA"/>
    <w:rsid w:val="00EA381B"/>
    <w:rsid w:val="00EA77DC"/>
    <w:rsid w:val="00EB040A"/>
    <w:rsid w:val="00EB14C3"/>
    <w:rsid w:val="00EB17E9"/>
    <w:rsid w:val="00EB211E"/>
    <w:rsid w:val="00EB2619"/>
    <w:rsid w:val="00EB29D7"/>
    <w:rsid w:val="00EB35DC"/>
    <w:rsid w:val="00EC1D28"/>
    <w:rsid w:val="00EC237C"/>
    <w:rsid w:val="00EC445B"/>
    <w:rsid w:val="00EC5034"/>
    <w:rsid w:val="00EC7E50"/>
    <w:rsid w:val="00ED12A1"/>
    <w:rsid w:val="00ED46FC"/>
    <w:rsid w:val="00ED5A04"/>
    <w:rsid w:val="00ED6903"/>
    <w:rsid w:val="00ED6CBD"/>
    <w:rsid w:val="00EE0736"/>
    <w:rsid w:val="00EE26D3"/>
    <w:rsid w:val="00EE4C9E"/>
    <w:rsid w:val="00EE5A60"/>
    <w:rsid w:val="00EE6761"/>
    <w:rsid w:val="00EE7391"/>
    <w:rsid w:val="00EE7682"/>
    <w:rsid w:val="00EF10DB"/>
    <w:rsid w:val="00EF1FA2"/>
    <w:rsid w:val="00EF5DE9"/>
    <w:rsid w:val="00EF65BB"/>
    <w:rsid w:val="00EF6899"/>
    <w:rsid w:val="00F0237A"/>
    <w:rsid w:val="00F0396D"/>
    <w:rsid w:val="00F10981"/>
    <w:rsid w:val="00F11236"/>
    <w:rsid w:val="00F159C8"/>
    <w:rsid w:val="00F20D04"/>
    <w:rsid w:val="00F2284E"/>
    <w:rsid w:val="00F2322B"/>
    <w:rsid w:val="00F23BBF"/>
    <w:rsid w:val="00F2461E"/>
    <w:rsid w:val="00F268E2"/>
    <w:rsid w:val="00F276B3"/>
    <w:rsid w:val="00F30569"/>
    <w:rsid w:val="00F335C5"/>
    <w:rsid w:val="00F34BB3"/>
    <w:rsid w:val="00F35F95"/>
    <w:rsid w:val="00F36756"/>
    <w:rsid w:val="00F37420"/>
    <w:rsid w:val="00F37769"/>
    <w:rsid w:val="00F40511"/>
    <w:rsid w:val="00F40A3F"/>
    <w:rsid w:val="00F4204A"/>
    <w:rsid w:val="00F43816"/>
    <w:rsid w:val="00F43EDE"/>
    <w:rsid w:val="00F441F4"/>
    <w:rsid w:val="00F45DFC"/>
    <w:rsid w:val="00F51C85"/>
    <w:rsid w:val="00F54448"/>
    <w:rsid w:val="00F55A23"/>
    <w:rsid w:val="00F60E9F"/>
    <w:rsid w:val="00F6264A"/>
    <w:rsid w:val="00F64E06"/>
    <w:rsid w:val="00F66C78"/>
    <w:rsid w:val="00F70D1F"/>
    <w:rsid w:val="00F715F2"/>
    <w:rsid w:val="00F71F75"/>
    <w:rsid w:val="00F7337D"/>
    <w:rsid w:val="00F73D26"/>
    <w:rsid w:val="00F74D6B"/>
    <w:rsid w:val="00F827FF"/>
    <w:rsid w:val="00F83CDE"/>
    <w:rsid w:val="00F86F6F"/>
    <w:rsid w:val="00F90535"/>
    <w:rsid w:val="00F92CE7"/>
    <w:rsid w:val="00F932C4"/>
    <w:rsid w:val="00F95D70"/>
    <w:rsid w:val="00FA0A8C"/>
    <w:rsid w:val="00FA1FE3"/>
    <w:rsid w:val="00FA3325"/>
    <w:rsid w:val="00FA5144"/>
    <w:rsid w:val="00FA5F89"/>
    <w:rsid w:val="00FA7E7E"/>
    <w:rsid w:val="00FB1816"/>
    <w:rsid w:val="00FB5ED3"/>
    <w:rsid w:val="00FB669B"/>
    <w:rsid w:val="00FB784E"/>
    <w:rsid w:val="00FC39D6"/>
    <w:rsid w:val="00FC3D1B"/>
    <w:rsid w:val="00FD068D"/>
    <w:rsid w:val="00FD11B8"/>
    <w:rsid w:val="00FD5F58"/>
    <w:rsid w:val="00FD77D2"/>
    <w:rsid w:val="00FD7A68"/>
    <w:rsid w:val="00FE0C1B"/>
    <w:rsid w:val="00FE1337"/>
    <w:rsid w:val="00FE1F62"/>
    <w:rsid w:val="00FE2065"/>
    <w:rsid w:val="00FE2BE3"/>
    <w:rsid w:val="00FE2E12"/>
    <w:rsid w:val="00FE404E"/>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880CF"/>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1A77F0"/>
  </w:style>
  <w:style w:type="paragraph" w:styleId="Nagwek1">
    <w:name w:val="heading 1"/>
    <w:basedOn w:val="Normalny"/>
    <w:next w:val="Normalny"/>
    <w:link w:val="Nagwek1Znak"/>
    <w:uiPriority w:val="9"/>
    <w:qFormat/>
    <w:rsid w:val="000927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4C74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041E7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b/>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
    <w:basedOn w:val="Normalny"/>
    <w:link w:val="AkapitzlistZnak"/>
    <w:uiPriority w:val="34"/>
    <w:qFormat/>
    <w:rsid w:val="001A77F0"/>
    <w:pPr>
      <w:spacing w:after="200" w:line="276" w:lineRule="auto"/>
      <w:ind w:left="720"/>
      <w:contextualSpacing/>
    </w:pPr>
    <w:rPr>
      <w:rFonts w:ascii="Calibri" w:eastAsia="Calibri" w:hAnsi="Calibri"/>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nhideWhenUsed/>
    <w:rsid w:val="004B54E6"/>
  </w:style>
  <w:style w:type="character" w:customStyle="1" w:styleId="TekstkomentarzaZnak">
    <w:name w:val="Tekst komentarza Znak"/>
    <w:basedOn w:val="Domylnaczcionkaakapitu"/>
    <w:link w:val="Tekstkomentarza"/>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color w:val="000000"/>
      <w:sz w:val="24"/>
      <w:szCs w:val="24"/>
    </w:rPr>
  </w:style>
  <w:style w:type="paragraph" w:styleId="Bezodstpw">
    <w:name w:val="No Spacing"/>
    <w:uiPriority w:val="1"/>
    <w:qFormat/>
    <w:rsid w:val="001B30A9"/>
  </w:style>
  <w:style w:type="paragraph" w:customStyle="1" w:styleId="Tytu1">
    <w:name w:val="Tytuł1"/>
    <w:basedOn w:val="Normalny"/>
    <w:rsid w:val="00BE0083"/>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BE0083"/>
    <w:pPr>
      <w:keepNext/>
      <w:keepLines/>
      <w:numPr>
        <w:numId w:val="6"/>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BE0083"/>
    <w:pPr>
      <w:numPr>
        <w:ilvl w:val="1"/>
        <w:numId w:val="6"/>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BE0083"/>
    <w:pPr>
      <w:numPr>
        <w:ilvl w:val="2"/>
        <w:numId w:val="6"/>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BE0083"/>
    <w:pPr>
      <w:numPr>
        <w:ilvl w:val="3"/>
        <w:numId w:val="6"/>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BE0083"/>
    <w:pPr>
      <w:numPr>
        <w:ilvl w:val="4"/>
        <w:numId w:val="6"/>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BE0083"/>
    <w:pPr>
      <w:numPr>
        <w:ilvl w:val="5"/>
        <w:numId w:val="6"/>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BE0083"/>
    <w:pPr>
      <w:numPr>
        <w:ilvl w:val="6"/>
        <w:numId w:val="6"/>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CB7D41"/>
    <w:rPr>
      <w:sz w:val="24"/>
      <w:lang w:val="en-GB"/>
    </w:rPr>
  </w:style>
  <w:style w:type="character" w:customStyle="1" w:styleId="Nagwek1Znak">
    <w:name w:val="Nagłówek 1 Znak"/>
    <w:basedOn w:val="Domylnaczcionkaakapitu"/>
    <w:link w:val="Nagwek1"/>
    <w:uiPriority w:val="9"/>
    <w:rsid w:val="0009276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092764"/>
    <w:pPr>
      <w:spacing w:line="259" w:lineRule="auto"/>
      <w:outlineLvl w:val="9"/>
    </w:pPr>
  </w:style>
  <w:style w:type="paragraph" w:styleId="Spistreci1">
    <w:name w:val="toc 1"/>
    <w:basedOn w:val="Normalny"/>
    <w:next w:val="Normalny"/>
    <w:autoRedefine/>
    <w:uiPriority w:val="39"/>
    <w:unhideWhenUsed/>
    <w:rsid w:val="00041E7C"/>
    <w:pPr>
      <w:tabs>
        <w:tab w:val="left" w:pos="400"/>
        <w:tab w:val="right" w:leader="dot" w:pos="9498"/>
      </w:tabs>
      <w:spacing w:after="100"/>
      <w:ind w:left="142" w:right="140"/>
    </w:pPr>
  </w:style>
  <w:style w:type="paragraph" w:styleId="Spistreci2">
    <w:name w:val="toc 2"/>
    <w:basedOn w:val="Normalny"/>
    <w:next w:val="Normalny"/>
    <w:autoRedefine/>
    <w:uiPriority w:val="39"/>
    <w:unhideWhenUsed/>
    <w:rsid w:val="00357D71"/>
    <w:pPr>
      <w:tabs>
        <w:tab w:val="right" w:leader="dot" w:pos="9498"/>
      </w:tabs>
      <w:spacing w:after="100"/>
      <w:ind w:left="142"/>
      <w:jc w:val="both"/>
    </w:pPr>
  </w:style>
  <w:style w:type="paragraph" w:styleId="Spistreci3">
    <w:name w:val="toc 3"/>
    <w:basedOn w:val="Normalny"/>
    <w:next w:val="Normalny"/>
    <w:autoRedefine/>
    <w:uiPriority w:val="39"/>
    <w:unhideWhenUsed/>
    <w:rsid w:val="004C7450"/>
    <w:pPr>
      <w:spacing w:after="100"/>
      <w:ind w:left="400"/>
    </w:pPr>
  </w:style>
  <w:style w:type="character" w:customStyle="1" w:styleId="Nagwek2Znak">
    <w:name w:val="Nagłówek 2 Znak"/>
    <w:basedOn w:val="Domylnaczcionkaakapitu"/>
    <w:link w:val="Nagwek2"/>
    <w:uiPriority w:val="9"/>
    <w:rsid w:val="004C7450"/>
    <w:rPr>
      <w:rFonts w:asciiTheme="majorHAnsi" w:eastAsiaTheme="majorEastAsia" w:hAnsiTheme="majorHAnsi" w:cstheme="majorBidi"/>
      <w:color w:val="365F91" w:themeColor="accent1" w:themeShade="BF"/>
      <w:sz w:val="26"/>
      <w:szCs w:val="26"/>
    </w:rPr>
  </w:style>
  <w:style w:type="character" w:customStyle="1" w:styleId="ui-provider">
    <w:name w:val="ui-provider"/>
    <w:basedOn w:val="Domylnaczcionkaakapitu"/>
    <w:rsid w:val="00EE7682"/>
  </w:style>
  <w:style w:type="character" w:customStyle="1" w:styleId="Nagwek3Znak">
    <w:name w:val="Nagłówek 3 Znak"/>
    <w:basedOn w:val="Domylnaczcionkaakapitu"/>
    <w:link w:val="Nagwek3"/>
    <w:uiPriority w:val="9"/>
    <w:semiHidden/>
    <w:rsid w:val="00041E7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https://www.orlen.pl/pl/o-firmie/o-spolce/nasze-standardy/bezpieczenstwo-w-orlenie/wykonawcy-zewnetrzni/wymagania-bezpieczenstw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obsluga-geodezyjn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naruszenieprawa@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nect.orlen.pl/servlet/HomeServlet?MP_module=main&amp;MP_action=publicFilesList" TargetMode="External"/><Relationship Id="rId5" Type="http://schemas.openxmlformats.org/officeDocument/2006/relationships/webSettings" Target="webSettings.xml"/><Relationship Id="rId15" Type="http://schemas.openxmlformats.org/officeDocument/2006/relationships/hyperlink" Target="https://www.orlen.pl/pl/o-firmie/o-spolce/nasze-standardy/bezpieczenstwo-w-orlenie/wykonawcy-zewnetrzni/szkolenia" TargetMode="External"/><Relationship Id="rId10" Type="http://schemas.openxmlformats.org/officeDocument/2006/relationships/hyperlink" Target="https://www.orlen.pl/pl/o-firmie/o-spolce/nasze-standardy/bezpieczenstwo-w-orlenie/wykonawcy-zewnetrzni/wymagania-bezpieczenstw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rlen.pl/pl/o-firmie/o-spolce/nasze-standardy/standardy-antykorupcyjne" TargetMode="External"/><Relationship Id="rId14" Type="http://schemas.openxmlformats.org/officeDocument/2006/relationships/hyperlink" Target="https://www.orlen.pl/pl/o-firmie/o-spolce/nasze-standardy/bezpieczenstwo-w-orlenie/wykonawcy-zewnetrzni/aktualnosci"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E4FBE-5C29-4798-9231-CD62E24BC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34</Pages>
  <Words>11809</Words>
  <Characters>70858</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Zywer Piotr (ORL)</cp:lastModifiedBy>
  <cp:revision>36</cp:revision>
  <cp:lastPrinted>2025-09-30T11:15:00Z</cp:lastPrinted>
  <dcterms:created xsi:type="dcterms:W3CDTF">2025-01-23T11:07:00Z</dcterms:created>
  <dcterms:modified xsi:type="dcterms:W3CDTF">2025-09-30T11:15:00Z</dcterms:modified>
</cp:coreProperties>
</file>